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5873" w:rsidRPr="00F15AC4" w:rsidRDefault="00DD5AF3">
      <w:pPr>
        <w:snapToGrid w:val="0"/>
        <w:spacing w:line="360" w:lineRule="auto"/>
        <w:jc w:val="center"/>
        <w:rPr>
          <w:rFonts w:ascii="黑体" w:eastAsia="黑体" w:hAnsi="黑体"/>
          <w:sz w:val="32"/>
          <w:szCs w:val="36"/>
        </w:rPr>
      </w:pPr>
      <w:r w:rsidRPr="00F15AC4">
        <w:rPr>
          <w:rFonts w:ascii="黑体" w:eastAsia="黑体" w:hAnsi="黑体" w:hint="eastAsia"/>
          <w:sz w:val="32"/>
          <w:szCs w:val="36"/>
        </w:rPr>
        <w:t>厦门大学新闻传播学院“远绅奖学金”评选办法</w:t>
      </w:r>
    </w:p>
    <w:p w:rsidR="009F5873" w:rsidRPr="00F15AC4" w:rsidRDefault="00DD5AF3">
      <w:pPr>
        <w:spacing w:beforeLines="50" w:before="156" w:afterLines="50" w:after="156" w:line="540" w:lineRule="exact"/>
        <w:jc w:val="center"/>
        <w:rPr>
          <w:rFonts w:ascii="黑体" w:eastAsia="黑体" w:hAnsi="黑体"/>
          <w:sz w:val="28"/>
          <w:szCs w:val="32"/>
        </w:rPr>
      </w:pPr>
      <w:r w:rsidRPr="00F15AC4">
        <w:rPr>
          <w:rFonts w:ascii="黑体" w:eastAsia="黑体" w:hAnsi="黑体" w:hint="eastAsia"/>
          <w:sz w:val="28"/>
          <w:szCs w:val="32"/>
        </w:rPr>
        <w:t>第一章  总则</w:t>
      </w:r>
    </w:p>
    <w:p w:rsidR="009F5873" w:rsidRPr="00F15AC4" w:rsidRDefault="00DD5AF3">
      <w:pPr>
        <w:spacing w:line="360" w:lineRule="auto"/>
        <w:ind w:firstLineChars="200" w:firstLine="562"/>
        <w:rPr>
          <w:rFonts w:ascii="仿宋_GB2312" w:eastAsia="仿宋_GB2312" w:hAnsiTheme="minorEastAsia" w:cs="宋体"/>
          <w:color w:val="000000"/>
          <w:kern w:val="0"/>
          <w:sz w:val="28"/>
          <w:szCs w:val="32"/>
        </w:rPr>
      </w:pPr>
      <w:r w:rsidRPr="00F15AC4">
        <w:rPr>
          <w:rFonts w:ascii="仿宋_GB2312" w:eastAsia="仿宋_GB2312" w:hAnsiTheme="minorEastAsia" w:hint="eastAsia"/>
          <w:b/>
          <w:sz w:val="28"/>
          <w:szCs w:val="32"/>
        </w:rPr>
        <w:t xml:space="preserve">第一条 </w:t>
      </w:r>
      <w:r w:rsidRPr="00F15AC4">
        <w:rPr>
          <w:rFonts w:ascii="仿宋_GB2312" w:eastAsia="仿宋_GB2312" w:hAnsiTheme="minorEastAsia" w:cs="宋体" w:hint="eastAsia"/>
          <w:color w:val="000000"/>
          <w:kern w:val="0"/>
          <w:sz w:val="28"/>
          <w:szCs w:val="32"/>
        </w:rPr>
        <w:t>为感恩母校栽培、传承嘉庚精神，厦门大学新闻传播学院院友颜远绅先生出资设立厦门大学新闻传播学院“远绅奖学金”，奖励学术贡献突出的学生，以支持新闻传播学院学术研究、学科建设和人才培养工作。为规范“远绅奖学金”的评选，特制定</w:t>
      </w:r>
      <w:r w:rsidR="000A653D" w:rsidRPr="00F15AC4">
        <w:rPr>
          <w:rFonts w:ascii="仿宋_GB2312" w:eastAsia="仿宋_GB2312" w:hAnsiTheme="minorEastAsia" w:cs="宋体" w:hint="eastAsia"/>
          <w:color w:val="000000"/>
          <w:kern w:val="0"/>
          <w:sz w:val="28"/>
          <w:szCs w:val="32"/>
        </w:rPr>
        <w:t>本</w:t>
      </w:r>
      <w:r w:rsidRPr="00F15AC4">
        <w:rPr>
          <w:rFonts w:ascii="仿宋_GB2312" w:eastAsia="仿宋_GB2312" w:hAnsiTheme="minorEastAsia" w:cs="宋体" w:hint="eastAsia"/>
          <w:color w:val="000000"/>
          <w:kern w:val="0"/>
          <w:sz w:val="28"/>
          <w:szCs w:val="32"/>
        </w:rPr>
        <w:t>办法。</w:t>
      </w:r>
    </w:p>
    <w:p w:rsidR="009F5873" w:rsidRPr="00F15AC4" w:rsidRDefault="00DD5AF3">
      <w:pPr>
        <w:spacing w:line="360" w:lineRule="auto"/>
        <w:ind w:firstLineChars="200" w:firstLine="562"/>
        <w:rPr>
          <w:rFonts w:ascii="仿宋_GB2312" w:eastAsia="仿宋_GB2312" w:hAnsiTheme="minorEastAsia"/>
          <w:sz w:val="28"/>
          <w:szCs w:val="32"/>
        </w:rPr>
      </w:pPr>
      <w:r w:rsidRPr="00F15AC4">
        <w:rPr>
          <w:rFonts w:ascii="仿宋_GB2312" w:eastAsia="仿宋_GB2312" w:hAnsiTheme="minorEastAsia" w:hint="eastAsia"/>
          <w:b/>
          <w:sz w:val="28"/>
          <w:szCs w:val="32"/>
        </w:rPr>
        <w:t>第二条</w:t>
      </w:r>
      <w:r w:rsidR="003618F8" w:rsidRPr="00F15AC4">
        <w:rPr>
          <w:rFonts w:ascii="仿宋_GB2312" w:eastAsia="仿宋_GB2312" w:hAnsiTheme="minorEastAsia" w:hint="eastAsia"/>
          <w:b/>
          <w:sz w:val="28"/>
          <w:szCs w:val="32"/>
        </w:rPr>
        <w:t xml:space="preserve"> </w:t>
      </w:r>
      <w:r w:rsidR="003618F8" w:rsidRPr="00F15AC4">
        <w:rPr>
          <w:rFonts w:ascii="仿宋_GB2312" w:eastAsia="仿宋_GB2312" w:hAnsiTheme="minorEastAsia" w:hint="eastAsia"/>
          <w:sz w:val="28"/>
          <w:szCs w:val="32"/>
        </w:rPr>
        <w:t>本办法适用于新闻传播学院全日制在校二年级以上（含二年级）本科生、研究生，在新闻传播学院学籍需满一学期以上。</w:t>
      </w:r>
      <w:r w:rsidRPr="00F15AC4">
        <w:rPr>
          <w:rFonts w:ascii="仿宋_GB2312" w:eastAsia="仿宋_GB2312" w:hAnsiTheme="minorEastAsia" w:hint="eastAsia"/>
          <w:sz w:val="28"/>
          <w:szCs w:val="32"/>
        </w:rPr>
        <w:t>发表学术成果的署名单位须为厦门大学。</w:t>
      </w:r>
    </w:p>
    <w:p w:rsidR="009F5873" w:rsidRPr="00F15AC4" w:rsidRDefault="00DD5AF3">
      <w:pPr>
        <w:adjustRightInd w:val="0"/>
        <w:spacing w:beforeLines="50" w:before="156" w:afterLines="50" w:after="156" w:line="360" w:lineRule="auto"/>
        <w:jc w:val="center"/>
        <w:rPr>
          <w:rFonts w:ascii="黑体" w:eastAsia="黑体" w:hAnsi="黑体"/>
          <w:sz w:val="28"/>
          <w:szCs w:val="32"/>
        </w:rPr>
      </w:pPr>
      <w:r w:rsidRPr="00F15AC4">
        <w:rPr>
          <w:rFonts w:ascii="黑体" w:eastAsia="黑体" w:hAnsi="黑体" w:hint="eastAsia"/>
          <w:sz w:val="28"/>
          <w:szCs w:val="32"/>
        </w:rPr>
        <w:t>第二章  奖励标准与申请条件</w:t>
      </w:r>
    </w:p>
    <w:p w:rsidR="009F5873" w:rsidRPr="00F15AC4" w:rsidRDefault="00DD5AF3">
      <w:pPr>
        <w:adjustRightInd w:val="0"/>
        <w:spacing w:beforeLines="50" w:before="156" w:afterLines="50" w:after="156" w:line="360" w:lineRule="auto"/>
        <w:ind w:firstLineChars="198" w:firstLine="557"/>
        <w:rPr>
          <w:rFonts w:ascii="仿宋_GB2312" w:eastAsia="仿宋_GB2312" w:hAnsiTheme="minorEastAsia" w:cs="宋体"/>
          <w:color w:val="000000"/>
          <w:kern w:val="0"/>
          <w:sz w:val="28"/>
          <w:szCs w:val="32"/>
        </w:rPr>
      </w:pPr>
      <w:r w:rsidRPr="00F15AC4">
        <w:rPr>
          <w:rFonts w:ascii="仿宋_GB2312" w:eastAsia="仿宋_GB2312" w:hAnsiTheme="minorEastAsia" w:hint="eastAsia"/>
          <w:b/>
          <w:sz w:val="28"/>
          <w:szCs w:val="32"/>
        </w:rPr>
        <w:t xml:space="preserve">第三条 </w:t>
      </w:r>
      <w:r w:rsidRPr="00F15AC4">
        <w:rPr>
          <w:rFonts w:ascii="仿宋_GB2312" w:eastAsia="仿宋_GB2312" w:hAnsiTheme="minorEastAsia" w:cs="宋体" w:hint="eastAsia"/>
          <w:color w:val="000000"/>
          <w:kern w:val="0"/>
          <w:sz w:val="28"/>
          <w:szCs w:val="32"/>
        </w:rPr>
        <w:t>“远绅奖学金”每年奖励学生8人，每人0.5万元，其中博士研究生不少于2人，硕士研究生不少于4人，具体名额分配可依据申报学生的情况而定。</w:t>
      </w:r>
    </w:p>
    <w:p w:rsidR="009F5873" w:rsidRPr="00F15AC4" w:rsidRDefault="00DD5AF3">
      <w:pPr>
        <w:adjustRightInd w:val="0"/>
        <w:spacing w:line="360" w:lineRule="auto"/>
        <w:ind w:firstLineChars="198" w:firstLine="557"/>
        <w:jc w:val="left"/>
        <w:rPr>
          <w:rFonts w:ascii="仿宋_GB2312" w:eastAsia="仿宋_GB2312" w:hAnsiTheme="minorEastAsia" w:cs="宋体"/>
          <w:color w:val="000000"/>
          <w:kern w:val="0"/>
          <w:sz w:val="28"/>
          <w:szCs w:val="32"/>
        </w:rPr>
      </w:pPr>
      <w:r w:rsidRPr="00F15AC4">
        <w:rPr>
          <w:rFonts w:ascii="仿宋_GB2312" w:eastAsia="仿宋_GB2312" w:hAnsiTheme="minorEastAsia" w:hint="eastAsia"/>
          <w:b/>
          <w:sz w:val="28"/>
          <w:szCs w:val="32"/>
        </w:rPr>
        <w:t xml:space="preserve">第四条 </w:t>
      </w:r>
      <w:r w:rsidRPr="00F15AC4">
        <w:rPr>
          <w:rFonts w:ascii="仿宋_GB2312" w:eastAsia="仿宋_GB2312" w:hAnsiTheme="minorEastAsia" w:cs="宋体" w:hint="eastAsia"/>
          <w:color w:val="000000"/>
          <w:kern w:val="0"/>
          <w:sz w:val="28"/>
          <w:szCs w:val="32"/>
        </w:rPr>
        <w:t>申请“远绅奖学金”的学生，必须符合以下条件：</w:t>
      </w:r>
    </w:p>
    <w:p w:rsidR="009F5873" w:rsidRPr="00F15AC4" w:rsidRDefault="00DD5AF3">
      <w:pPr>
        <w:spacing w:line="360" w:lineRule="auto"/>
        <w:ind w:firstLineChars="200" w:firstLine="560"/>
        <w:rPr>
          <w:rFonts w:ascii="仿宋_GB2312" w:eastAsia="仿宋_GB2312" w:hAnsiTheme="minorEastAsia" w:cs="宋体"/>
          <w:color w:val="000000"/>
          <w:kern w:val="0"/>
          <w:sz w:val="28"/>
          <w:szCs w:val="32"/>
        </w:rPr>
      </w:pPr>
      <w:r w:rsidRPr="00F15AC4">
        <w:rPr>
          <w:rFonts w:ascii="仿宋_GB2312" w:eastAsia="仿宋_GB2312" w:hAnsiTheme="minorEastAsia" w:cs="宋体" w:hint="eastAsia"/>
          <w:color w:val="000000"/>
          <w:kern w:val="0"/>
          <w:sz w:val="28"/>
          <w:szCs w:val="32"/>
        </w:rPr>
        <w:t>（1）遵守国家法律法规及校规校纪，在校期间无违法违纪行为</w:t>
      </w:r>
      <w:r w:rsidR="00E85F7C" w:rsidRPr="00F15AC4">
        <w:rPr>
          <w:rFonts w:ascii="仿宋_GB2312" w:eastAsia="仿宋_GB2312" w:hAnsiTheme="minorEastAsia" w:cs="宋体" w:hint="eastAsia"/>
          <w:color w:val="000000"/>
          <w:kern w:val="0"/>
          <w:sz w:val="28"/>
          <w:szCs w:val="32"/>
        </w:rPr>
        <w:t>。</w:t>
      </w:r>
    </w:p>
    <w:p w:rsidR="009F5873" w:rsidRPr="00F15AC4" w:rsidRDefault="00DD5AF3">
      <w:pPr>
        <w:spacing w:line="360" w:lineRule="auto"/>
        <w:ind w:firstLineChars="200" w:firstLine="560"/>
        <w:rPr>
          <w:rFonts w:ascii="仿宋_GB2312" w:eastAsia="仿宋_GB2312" w:hAnsiTheme="minorEastAsia" w:cs="宋体"/>
          <w:color w:val="000000"/>
          <w:kern w:val="0"/>
          <w:sz w:val="28"/>
          <w:szCs w:val="32"/>
        </w:rPr>
      </w:pPr>
      <w:r w:rsidRPr="00F15AC4">
        <w:rPr>
          <w:rFonts w:ascii="仿宋_GB2312" w:eastAsia="仿宋_GB2312" w:hAnsiTheme="minorEastAsia" w:cs="宋体" w:hint="eastAsia"/>
          <w:color w:val="000000"/>
          <w:kern w:val="0"/>
          <w:sz w:val="28"/>
          <w:szCs w:val="32"/>
        </w:rPr>
        <w:t>（2）诚实守信，道德品质优良</w:t>
      </w:r>
      <w:r w:rsidR="00E85F7C" w:rsidRPr="00F15AC4">
        <w:rPr>
          <w:rFonts w:ascii="仿宋_GB2312" w:eastAsia="仿宋_GB2312" w:hAnsiTheme="minorEastAsia" w:cs="宋体" w:hint="eastAsia"/>
          <w:color w:val="000000"/>
          <w:kern w:val="0"/>
          <w:sz w:val="28"/>
          <w:szCs w:val="32"/>
        </w:rPr>
        <w:t>。</w:t>
      </w:r>
    </w:p>
    <w:p w:rsidR="009F5873" w:rsidRPr="00F15AC4" w:rsidRDefault="00DD5AF3">
      <w:pPr>
        <w:spacing w:line="360" w:lineRule="auto"/>
        <w:ind w:firstLineChars="200" w:firstLine="560"/>
        <w:rPr>
          <w:rFonts w:ascii="仿宋_GB2312" w:eastAsia="仿宋_GB2312" w:hAnsiTheme="minorEastAsia" w:cs="宋体"/>
          <w:color w:val="000000"/>
          <w:kern w:val="0"/>
          <w:sz w:val="28"/>
          <w:szCs w:val="32"/>
        </w:rPr>
      </w:pPr>
      <w:r w:rsidRPr="00F15AC4">
        <w:rPr>
          <w:rFonts w:ascii="仿宋_GB2312" w:eastAsia="仿宋_GB2312" w:hAnsiTheme="minorEastAsia" w:cs="宋体" w:hint="eastAsia"/>
          <w:color w:val="000000"/>
          <w:kern w:val="0"/>
          <w:sz w:val="28"/>
          <w:szCs w:val="32"/>
        </w:rPr>
        <w:t>（3）在校期间学习成绩优秀，参评上一学年应修课程（含第三学期，包括往年应当重修的课程，全校性选修课不计在内）全部合格。</w:t>
      </w:r>
    </w:p>
    <w:p w:rsidR="00E763E6" w:rsidRPr="00F15AC4" w:rsidRDefault="00E763E6">
      <w:pPr>
        <w:spacing w:line="360" w:lineRule="auto"/>
        <w:ind w:firstLineChars="200" w:firstLine="560"/>
        <w:rPr>
          <w:rFonts w:ascii="仿宋_GB2312" w:eastAsia="仿宋_GB2312" w:hAnsiTheme="minorEastAsia" w:cs="宋体"/>
          <w:color w:val="000000"/>
          <w:kern w:val="0"/>
          <w:sz w:val="28"/>
          <w:szCs w:val="32"/>
        </w:rPr>
      </w:pPr>
      <w:r w:rsidRPr="00F15AC4">
        <w:rPr>
          <w:rFonts w:ascii="仿宋_GB2312" w:eastAsia="仿宋_GB2312" w:hAnsiTheme="minorEastAsia" w:cs="宋体" w:hint="eastAsia"/>
          <w:color w:val="000000"/>
          <w:kern w:val="0"/>
          <w:sz w:val="28"/>
          <w:szCs w:val="32"/>
        </w:rPr>
        <w:t>（4）参评上一学年应完成至少</w:t>
      </w:r>
      <w:r w:rsidR="003553C2">
        <w:rPr>
          <w:rFonts w:ascii="仿宋_GB2312" w:eastAsia="仿宋_GB2312" w:hAnsiTheme="minorEastAsia" w:cs="宋体"/>
          <w:color w:val="000000"/>
          <w:kern w:val="0"/>
          <w:sz w:val="28"/>
          <w:szCs w:val="32"/>
        </w:rPr>
        <w:t>8</w:t>
      </w:r>
      <w:bookmarkStart w:id="0" w:name="_GoBack"/>
      <w:bookmarkEnd w:id="0"/>
      <w:r w:rsidRPr="00F15AC4">
        <w:rPr>
          <w:rFonts w:ascii="仿宋_GB2312" w:eastAsia="仿宋_GB2312" w:hAnsiTheme="minorEastAsia" w:cs="宋体" w:hint="eastAsia"/>
          <w:color w:val="000000"/>
          <w:kern w:val="0"/>
          <w:sz w:val="28"/>
          <w:szCs w:val="32"/>
        </w:rPr>
        <w:t>个小时的志愿服务时长</w:t>
      </w:r>
      <w:r w:rsidR="00E85F7C" w:rsidRPr="00F15AC4">
        <w:rPr>
          <w:rFonts w:ascii="仿宋_GB2312" w:eastAsia="仿宋_GB2312" w:hAnsiTheme="minorEastAsia" w:cs="宋体" w:hint="eastAsia"/>
          <w:color w:val="000000"/>
          <w:kern w:val="0"/>
          <w:sz w:val="28"/>
          <w:szCs w:val="32"/>
        </w:rPr>
        <w:t>。</w:t>
      </w:r>
    </w:p>
    <w:p w:rsidR="002437C3" w:rsidRPr="00F15AC4" w:rsidRDefault="002437C3" w:rsidP="002437C3">
      <w:pPr>
        <w:spacing w:line="360" w:lineRule="auto"/>
        <w:ind w:firstLineChars="200" w:firstLine="562"/>
        <w:rPr>
          <w:rFonts w:ascii="仿宋_GB2312" w:eastAsia="仿宋_GB2312" w:hAnsiTheme="minorEastAsia" w:cs="宋体"/>
          <w:color w:val="000000"/>
          <w:kern w:val="0"/>
          <w:sz w:val="28"/>
          <w:szCs w:val="32"/>
        </w:rPr>
      </w:pPr>
      <w:r w:rsidRPr="00F15AC4">
        <w:rPr>
          <w:rFonts w:ascii="仿宋_GB2312" w:eastAsia="仿宋_GB2312" w:hAnsiTheme="minorEastAsia" w:cs="宋体" w:hint="eastAsia"/>
          <w:b/>
          <w:bCs/>
          <w:color w:val="000000"/>
          <w:kern w:val="0"/>
          <w:sz w:val="28"/>
          <w:szCs w:val="32"/>
        </w:rPr>
        <w:t>第五条</w:t>
      </w:r>
      <w:r w:rsidRPr="00F15AC4">
        <w:rPr>
          <w:rFonts w:ascii="仿宋_GB2312" w:eastAsia="仿宋_GB2312" w:hAnsiTheme="minorEastAsia" w:cs="宋体" w:hint="eastAsia"/>
          <w:color w:val="000000"/>
          <w:kern w:val="0"/>
          <w:sz w:val="28"/>
          <w:szCs w:val="32"/>
        </w:rPr>
        <w:t xml:space="preserve"> 学生的学术评价主要</w:t>
      </w:r>
      <w:r w:rsidR="00C2461A" w:rsidRPr="00F15AC4">
        <w:rPr>
          <w:rFonts w:ascii="仿宋_GB2312" w:eastAsia="仿宋_GB2312" w:hAnsiTheme="minorEastAsia" w:cs="宋体" w:hint="eastAsia"/>
          <w:color w:val="000000"/>
          <w:kern w:val="0"/>
          <w:sz w:val="28"/>
          <w:szCs w:val="32"/>
        </w:rPr>
        <w:t>计算</w:t>
      </w:r>
      <w:r w:rsidRPr="00F15AC4">
        <w:rPr>
          <w:rFonts w:ascii="仿宋_GB2312" w:eastAsia="仿宋_GB2312" w:hAnsiTheme="minorEastAsia" w:cs="宋体" w:hint="eastAsia"/>
          <w:color w:val="000000"/>
          <w:kern w:val="0"/>
          <w:sz w:val="28"/>
          <w:szCs w:val="32"/>
        </w:rPr>
        <w:t>CSSCI、</w:t>
      </w:r>
      <w:r w:rsidRPr="00F15AC4">
        <w:rPr>
          <w:rFonts w:ascii="仿宋_GB2312" w:eastAsia="仿宋_GB2312" w:hAnsiTheme="minorEastAsia" w:cs="宋体"/>
          <w:color w:val="000000"/>
          <w:kern w:val="0"/>
          <w:sz w:val="28"/>
          <w:szCs w:val="32"/>
        </w:rPr>
        <w:t>SSCI</w:t>
      </w:r>
      <w:r w:rsidRPr="00F15AC4">
        <w:rPr>
          <w:rFonts w:ascii="仿宋_GB2312" w:eastAsia="仿宋_GB2312" w:hAnsiTheme="minorEastAsia" w:cs="宋体" w:hint="eastAsia"/>
          <w:color w:val="000000"/>
          <w:kern w:val="0"/>
          <w:sz w:val="28"/>
          <w:szCs w:val="32"/>
        </w:rPr>
        <w:t>发文情况</w:t>
      </w:r>
      <w:r w:rsidR="00B95878" w:rsidRPr="00F15AC4">
        <w:rPr>
          <w:rFonts w:ascii="仿宋_GB2312" w:eastAsia="仿宋_GB2312" w:hAnsiTheme="minorEastAsia" w:cs="宋体" w:hint="eastAsia"/>
          <w:color w:val="000000"/>
          <w:kern w:val="0"/>
          <w:sz w:val="28"/>
          <w:szCs w:val="32"/>
        </w:rPr>
        <w:t>，科研论文计分方法参考学校奖学金评审办法执行。</w:t>
      </w:r>
    </w:p>
    <w:p w:rsidR="002437C3" w:rsidRPr="00F15AC4" w:rsidRDefault="002437C3" w:rsidP="002437C3">
      <w:pPr>
        <w:spacing w:line="360" w:lineRule="auto"/>
        <w:ind w:firstLineChars="200" w:firstLine="562"/>
        <w:rPr>
          <w:rFonts w:ascii="仿宋_GB2312" w:eastAsia="仿宋_GB2312" w:hAnsiTheme="minorEastAsia" w:cs="宋体"/>
          <w:color w:val="000000"/>
          <w:kern w:val="0"/>
          <w:sz w:val="28"/>
          <w:szCs w:val="32"/>
        </w:rPr>
      </w:pPr>
      <w:r w:rsidRPr="00F15AC4">
        <w:rPr>
          <w:rFonts w:ascii="仿宋_GB2312" w:eastAsia="仿宋_GB2312" w:hAnsiTheme="minorEastAsia" w:cs="宋体" w:hint="eastAsia"/>
          <w:b/>
          <w:bCs/>
          <w:color w:val="000000"/>
          <w:kern w:val="0"/>
          <w:sz w:val="28"/>
          <w:szCs w:val="32"/>
        </w:rPr>
        <w:lastRenderedPageBreak/>
        <w:t>第六条</w:t>
      </w:r>
      <w:r w:rsidRPr="00F15AC4">
        <w:rPr>
          <w:rFonts w:ascii="仿宋_GB2312" w:eastAsia="仿宋_GB2312" w:hAnsiTheme="minorEastAsia" w:cs="宋体" w:hint="eastAsia"/>
          <w:color w:val="000000"/>
          <w:kern w:val="0"/>
          <w:sz w:val="28"/>
          <w:szCs w:val="32"/>
        </w:rPr>
        <w:t xml:space="preserve"> 新闻传播学院学生在籍期间不能重复获评本奖学金</w:t>
      </w:r>
      <w:r w:rsidR="00445FBA" w:rsidRPr="00F15AC4">
        <w:rPr>
          <w:rFonts w:ascii="仿宋_GB2312" w:eastAsia="仿宋_GB2312" w:hAnsiTheme="minorEastAsia" w:cs="宋体" w:hint="eastAsia"/>
          <w:color w:val="000000"/>
          <w:kern w:val="0"/>
          <w:sz w:val="28"/>
          <w:szCs w:val="32"/>
        </w:rPr>
        <w:t>，在同一期间与其他奖学金不可兼得</w:t>
      </w:r>
      <w:r w:rsidRPr="00F15AC4">
        <w:rPr>
          <w:rFonts w:ascii="仿宋_GB2312" w:eastAsia="仿宋_GB2312" w:hAnsiTheme="minorEastAsia" w:cs="宋体" w:hint="eastAsia"/>
          <w:color w:val="000000"/>
          <w:kern w:val="0"/>
          <w:sz w:val="28"/>
          <w:szCs w:val="32"/>
        </w:rPr>
        <w:t>。</w:t>
      </w:r>
    </w:p>
    <w:p w:rsidR="009F5873" w:rsidRPr="00F15AC4" w:rsidRDefault="00DD5AF3">
      <w:pPr>
        <w:adjustRightInd w:val="0"/>
        <w:spacing w:beforeLines="50" w:before="156" w:afterLines="50" w:after="156" w:line="360" w:lineRule="auto"/>
        <w:jc w:val="center"/>
        <w:rPr>
          <w:rFonts w:ascii="黑体" w:eastAsia="黑体" w:hAnsi="黑体"/>
          <w:sz w:val="28"/>
          <w:szCs w:val="32"/>
        </w:rPr>
      </w:pPr>
      <w:r w:rsidRPr="00F15AC4">
        <w:rPr>
          <w:rFonts w:ascii="黑体" w:eastAsia="黑体" w:hAnsi="黑体" w:hint="eastAsia"/>
          <w:sz w:val="28"/>
          <w:szCs w:val="32"/>
        </w:rPr>
        <w:t>第三章 评审</w:t>
      </w:r>
    </w:p>
    <w:p w:rsidR="009F5873" w:rsidRPr="00F15AC4" w:rsidRDefault="00DD5AF3">
      <w:pPr>
        <w:adjustRightInd w:val="0"/>
        <w:spacing w:beforeLines="50" w:before="156" w:afterLines="50" w:after="156" w:line="360" w:lineRule="auto"/>
        <w:ind w:firstLineChars="196" w:firstLine="551"/>
        <w:jc w:val="left"/>
        <w:rPr>
          <w:rFonts w:ascii="仿宋_GB2312" w:eastAsia="仿宋_GB2312" w:hAnsiTheme="minorEastAsia"/>
          <w:sz w:val="28"/>
          <w:szCs w:val="32"/>
        </w:rPr>
      </w:pPr>
      <w:r w:rsidRPr="00F15AC4">
        <w:rPr>
          <w:rFonts w:ascii="仿宋_GB2312" w:eastAsia="仿宋_GB2312" w:hAnsiTheme="minorEastAsia" w:hint="eastAsia"/>
          <w:b/>
          <w:sz w:val="28"/>
          <w:szCs w:val="32"/>
        </w:rPr>
        <w:t xml:space="preserve">第七条 </w:t>
      </w:r>
      <w:r w:rsidRPr="00F15AC4">
        <w:rPr>
          <w:rFonts w:ascii="仿宋_GB2312" w:eastAsia="仿宋_GB2312" w:hAnsiTheme="minorEastAsia" w:hint="eastAsia"/>
          <w:sz w:val="28"/>
          <w:szCs w:val="32"/>
        </w:rPr>
        <w:t>新闻传播学院成立“远绅奖学金”评审委员会</w:t>
      </w:r>
      <w:r w:rsidR="008630C9" w:rsidRPr="00F15AC4">
        <w:rPr>
          <w:rFonts w:ascii="仿宋_GB2312" w:eastAsia="仿宋_GB2312" w:hAnsiTheme="minorEastAsia" w:hint="eastAsia"/>
          <w:sz w:val="28"/>
          <w:szCs w:val="32"/>
        </w:rPr>
        <w:t>（成员同新闻传播学院奖学金评审委员会）</w:t>
      </w:r>
      <w:r w:rsidRPr="00F15AC4">
        <w:rPr>
          <w:rFonts w:ascii="仿宋_GB2312" w:eastAsia="仿宋_GB2312" w:hAnsiTheme="minorEastAsia" w:hint="eastAsia"/>
          <w:sz w:val="28"/>
          <w:szCs w:val="32"/>
        </w:rPr>
        <w:t>，由主管学生工作和教学工作的院领导担任主任，小组成员为系主任、辅导员、班主任、教学秘书</w:t>
      </w:r>
      <w:r w:rsidR="00E85F7C" w:rsidRPr="00F15AC4">
        <w:rPr>
          <w:rFonts w:ascii="仿宋_GB2312" w:eastAsia="仿宋_GB2312" w:hAnsiTheme="minorEastAsia" w:hint="eastAsia"/>
          <w:sz w:val="28"/>
          <w:szCs w:val="32"/>
        </w:rPr>
        <w:t>。评审委员会</w:t>
      </w:r>
      <w:r w:rsidRPr="00F15AC4">
        <w:rPr>
          <w:rFonts w:ascii="仿宋_GB2312" w:eastAsia="仿宋_GB2312" w:hAnsiTheme="minorEastAsia" w:hint="eastAsia"/>
          <w:sz w:val="28"/>
          <w:szCs w:val="32"/>
        </w:rPr>
        <w:t>负责“远绅奖学金”的评审工作。</w:t>
      </w:r>
    </w:p>
    <w:p w:rsidR="009F5873" w:rsidRPr="00F15AC4" w:rsidRDefault="00DD5AF3">
      <w:pPr>
        <w:spacing w:line="360" w:lineRule="auto"/>
        <w:ind w:firstLine="645"/>
        <w:rPr>
          <w:rFonts w:ascii="仿宋_GB2312" w:eastAsia="仿宋_GB2312" w:hAnsiTheme="minorEastAsia"/>
          <w:sz w:val="28"/>
          <w:szCs w:val="32"/>
        </w:rPr>
      </w:pPr>
      <w:r w:rsidRPr="00F15AC4">
        <w:rPr>
          <w:rFonts w:ascii="仿宋_GB2312" w:eastAsia="仿宋_GB2312" w:hAnsiTheme="minorEastAsia" w:hint="eastAsia"/>
          <w:b/>
          <w:sz w:val="28"/>
          <w:szCs w:val="32"/>
        </w:rPr>
        <w:t xml:space="preserve">第八条 </w:t>
      </w:r>
      <w:r w:rsidRPr="00F15AC4">
        <w:rPr>
          <w:rFonts w:ascii="仿宋_GB2312" w:eastAsia="仿宋_GB2312" w:hAnsiTheme="minorEastAsia" w:hint="eastAsia"/>
          <w:sz w:val="28"/>
          <w:szCs w:val="32"/>
        </w:rPr>
        <w:t>评审程序：</w:t>
      </w:r>
    </w:p>
    <w:p w:rsidR="009F5873" w:rsidRPr="00F15AC4" w:rsidRDefault="00DD5AF3">
      <w:pPr>
        <w:spacing w:line="360" w:lineRule="auto"/>
        <w:ind w:firstLineChars="200" w:firstLine="560"/>
        <w:jc w:val="left"/>
        <w:rPr>
          <w:rFonts w:ascii="仿宋_GB2312" w:eastAsia="仿宋_GB2312" w:hAnsiTheme="minorEastAsia"/>
          <w:sz w:val="28"/>
          <w:szCs w:val="32"/>
        </w:rPr>
      </w:pPr>
      <w:r w:rsidRPr="00F15AC4">
        <w:rPr>
          <w:rFonts w:ascii="仿宋_GB2312" w:eastAsia="仿宋_GB2312" w:hAnsiTheme="minorEastAsia" w:hint="eastAsia"/>
          <w:sz w:val="28"/>
          <w:szCs w:val="32"/>
        </w:rPr>
        <w:t>（1）学院发布评奖通知</w:t>
      </w:r>
      <w:r w:rsidR="00E85F7C" w:rsidRPr="00F15AC4">
        <w:rPr>
          <w:rFonts w:ascii="仿宋_GB2312" w:eastAsia="仿宋_GB2312" w:hAnsiTheme="minorEastAsia" w:hint="eastAsia"/>
          <w:sz w:val="28"/>
          <w:szCs w:val="32"/>
        </w:rPr>
        <w:t>。</w:t>
      </w:r>
    </w:p>
    <w:p w:rsidR="009F5873" w:rsidRPr="00F15AC4" w:rsidRDefault="00DD5AF3">
      <w:pPr>
        <w:spacing w:line="360" w:lineRule="auto"/>
        <w:ind w:firstLineChars="200" w:firstLine="560"/>
        <w:jc w:val="left"/>
        <w:rPr>
          <w:rFonts w:ascii="仿宋_GB2312" w:eastAsia="仿宋_GB2312" w:hAnsiTheme="minorEastAsia"/>
          <w:sz w:val="28"/>
          <w:szCs w:val="32"/>
        </w:rPr>
      </w:pPr>
      <w:r w:rsidRPr="00F15AC4">
        <w:rPr>
          <w:rFonts w:ascii="仿宋_GB2312" w:eastAsia="仿宋_GB2312" w:hAnsiTheme="minorEastAsia" w:hint="eastAsia"/>
          <w:sz w:val="28"/>
          <w:szCs w:val="32"/>
        </w:rPr>
        <w:t>（2）学生根据通知和评审办法在规定的时间内进行申报</w:t>
      </w:r>
      <w:r w:rsidR="00E85F7C" w:rsidRPr="00F15AC4">
        <w:rPr>
          <w:rFonts w:ascii="仿宋_GB2312" w:eastAsia="仿宋_GB2312" w:hAnsiTheme="minorEastAsia" w:hint="eastAsia"/>
          <w:sz w:val="28"/>
          <w:szCs w:val="32"/>
        </w:rPr>
        <w:t>。</w:t>
      </w:r>
    </w:p>
    <w:p w:rsidR="009F5873" w:rsidRPr="00F15AC4" w:rsidRDefault="00DD5AF3">
      <w:pPr>
        <w:spacing w:line="360" w:lineRule="auto"/>
        <w:ind w:firstLineChars="200" w:firstLine="560"/>
        <w:jc w:val="left"/>
        <w:rPr>
          <w:rFonts w:ascii="仿宋_GB2312" w:eastAsia="仿宋_GB2312" w:hAnsiTheme="minorEastAsia"/>
          <w:sz w:val="28"/>
          <w:szCs w:val="32"/>
        </w:rPr>
      </w:pPr>
      <w:r w:rsidRPr="00F15AC4">
        <w:rPr>
          <w:rFonts w:ascii="仿宋_GB2312" w:eastAsia="仿宋_GB2312" w:hAnsiTheme="minorEastAsia" w:hint="eastAsia"/>
          <w:sz w:val="28"/>
          <w:szCs w:val="32"/>
        </w:rPr>
        <w:t>（3）学院奖学金评审委员会召开评审会议，确定获奖名单，并在全院范围内公示三天</w:t>
      </w:r>
      <w:r w:rsidR="00E85F7C" w:rsidRPr="00F15AC4">
        <w:rPr>
          <w:rFonts w:ascii="仿宋_GB2312" w:eastAsia="仿宋_GB2312" w:hAnsiTheme="minorEastAsia" w:hint="eastAsia"/>
          <w:sz w:val="28"/>
          <w:szCs w:val="32"/>
        </w:rPr>
        <w:t>。</w:t>
      </w:r>
    </w:p>
    <w:p w:rsidR="009F5873" w:rsidRPr="00F15AC4" w:rsidRDefault="00DD5AF3">
      <w:pPr>
        <w:spacing w:line="360" w:lineRule="auto"/>
        <w:ind w:firstLine="645"/>
        <w:rPr>
          <w:rFonts w:ascii="仿宋_GB2312" w:eastAsia="仿宋_GB2312" w:hAnsiTheme="minorEastAsia"/>
          <w:sz w:val="28"/>
          <w:szCs w:val="32"/>
        </w:rPr>
      </w:pPr>
      <w:r w:rsidRPr="00F15AC4">
        <w:rPr>
          <w:rFonts w:ascii="仿宋_GB2312" w:eastAsia="仿宋_GB2312" w:hAnsiTheme="minorEastAsia" w:hint="eastAsia"/>
          <w:sz w:val="28"/>
          <w:szCs w:val="32"/>
        </w:rPr>
        <w:t>（4）学院发文表彰，并发放奖学金和获奖证书。</w:t>
      </w:r>
    </w:p>
    <w:p w:rsidR="009F5873" w:rsidRPr="00F15AC4" w:rsidRDefault="00DD5AF3">
      <w:pPr>
        <w:adjustRightInd w:val="0"/>
        <w:spacing w:beforeLines="50" w:before="156" w:afterLines="50" w:after="156" w:line="360" w:lineRule="auto"/>
        <w:jc w:val="center"/>
        <w:rPr>
          <w:rFonts w:ascii="黑体" w:eastAsia="黑体" w:hAnsi="黑体"/>
          <w:sz w:val="28"/>
          <w:szCs w:val="32"/>
        </w:rPr>
      </w:pPr>
      <w:r w:rsidRPr="00F15AC4">
        <w:rPr>
          <w:rFonts w:ascii="黑体" w:eastAsia="黑体" w:hAnsi="黑体" w:hint="eastAsia"/>
          <w:sz w:val="28"/>
          <w:szCs w:val="32"/>
        </w:rPr>
        <w:t>第四章  附则</w:t>
      </w:r>
    </w:p>
    <w:p w:rsidR="009F5873" w:rsidRPr="00F15AC4" w:rsidRDefault="00DD5AF3">
      <w:pPr>
        <w:spacing w:line="360" w:lineRule="auto"/>
        <w:ind w:firstLineChars="196" w:firstLine="551"/>
        <w:rPr>
          <w:rFonts w:ascii="仿宋_GB2312" w:eastAsia="仿宋_GB2312" w:hAnsiTheme="minorEastAsia"/>
          <w:sz w:val="28"/>
          <w:szCs w:val="32"/>
        </w:rPr>
      </w:pPr>
      <w:r w:rsidRPr="00F15AC4">
        <w:rPr>
          <w:rFonts w:ascii="仿宋_GB2312" w:eastAsia="仿宋_GB2312" w:hAnsiTheme="minorEastAsia" w:hint="eastAsia"/>
          <w:b/>
          <w:sz w:val="28"/>
          <w:szCs w:val="32"/>
        </w:rPr>
        <w:t xml:space="preserve">第九条 </w:t>
      </w:r>
      <w:r w:rsidRPr="00F15AC4">
        <w:rPr>
          <w:rFonts w:ascii="仿宋_GB2312" w:eastAsia="仿宋_GB2312" w:hAnsiTheme="minorEastAsia" w:hint="eastAsia"/>
          <w:sz w:val="28"/>
          <w:szCs w:val="32"/>
        </w:rPr>
        <w:t>下列行为之一者，将给予严肃处理：</w:t>
      </w:r>
    </w:p>
    <w:p w:rsidR="009F5873" w:rsidRPr="00F15AC4" w:rsidRDefault="00DD5AF3">
      <w:pPr>
        <w:spacing w:line="360" w:lineRule="auto"/>
        <w:ind w:firstLineChars="200" w:firstLine="560"/>
        <w:rPr>
          <w:rFonts w:ascii="仿宋_GB2312" w:eastAsia="仿宋_GB2312" w:hAnsiTheme="minorEastAsia"/>
          <w:sz w:val="28"/>
          <w:szCs w:val="32"/>
        </w:rPr>
      </w:pPr>
      <w:r w:rsidRPr="00F15AC4">
        <w:rPr>
          <w:rFonts w:ascii="仿宋_GB2312" w:eastAsia="仿宋_GB2312" w:hAnsiTheme="minorEastAsia" w:hint="eastAsia"/>
          <w:sz w:val="28"/>
          <w:szCs w:val="32"/>
        </w:rPr>
        <w:t>（1）在评奖过程中，凡发现有弄虚作假者，取消评奖资格，视情节给予纪律处分，并不得参加下一学年度的评奖</w:t>
      </w:r>
      <w:r w:rsidR="00E85F7C" w:rsidRPr="00F15AC4">
        <w:rPr>
          <w:rFonts w:ascii="仿宋_GB2312" w:eastAsia="仿宋_GB2312" w:hAnsiTheme="minorEastAsia" w:hint="eastAsia"/>
          <w:sz w:val="28"/>
          <w:szCs w:val="32"/>
        </w:rPr>
        <w:t>。</w:t>
      </w:r>
    </w:p>
    <w:p w:rsidR="009F5873" w:rsidRPr="00F15AC4" w:rsidRDefault="00DD5AF3">
      <w:pPr>
        <w:spacing w:line="360" w:lineRule="auto"/>
        <w:ind w:firstLine="645"/>
        <w:rPr>
          <w:rFonts w:ascii="仿宋_GB2312" w:eastAsia="仿宋_GB2312" w:hAnsiTheme="minorEastAsia"/>
          <w:sz w:val="28"/>
          <w:szCs w:val="32"/>
        </w:rPr>
      </w:pPr>
      <w:r w:rsidRPr="00F15AC4">
        <w:rPr>
          <w:rFonts w:ascii="仿宋_GB2312" w:eastAsia="仿宋_GB2312" w:hAnsiTheme="minorEastAsia" w:hint="eastAsia"/>
          <w:sz w:val="28"/>
          <w:szCs w:val="32"/>
        </w:rPr>
        <w:t>（2）颁奖后，凡发现有弄虚作假者，撤销其获得的奖学金，追缴已发放的奖学金和收回获奖证书，视情节给予纪律处分，并不得参加下一学年的评奖。</w:t>
      </w:r>
    </w:p>
    <w:p w:rsidR="009F5873" w:rsidRPr="00F15AC4" w:rsidRDefault="00DD5AF3">
      <w:pPr>
        <w:spacing w:line="360" w:lineRule="auto"/>
        <w:ind w:firstLine="645"/>
        <w:rPr>
          <w:rFonts w:ascii="仿宋_GB2312" w:eastAsia="仿宋_GB2312" w:hAnsiTheme="minorEastAsia"/>
          <w:b/>
          <w:sz w:val="28"/>
          <w:szCs w:val="32"/>
        </w:rPr>
      </w:pPr>
      <w:r w:rsidRPr="00F15AC4">
        <w:rPr>
          <w:rFonts w:ascii="仿宋_GB2312" w:eastAsia="仿宋_GB2312" w:hAnsiTheme="minorEastAsia" w:hint="eastAsia"/>
          <w:b/>
          <w:sz w:val="28"/>
          <w:szCs w:val="32"/>
        </w:rPr>
        <w:t xml:space="preserve">第十条 </w:t>
      </w:r>
      <w:r w:rsidRPr="00F15AC4">
        <w:rPr>
          <w:rFonts w:ascii="仿宋_GB2312" w:eastAsia="仿宋_GB2312" w:hAnsiTheme="minorEastAsia" w:hint="eastAsia"/>
          <w:bCs/>
          <w:sz w:val="28"/>
          <w:szCs w:val="32"/>
        </w:rPr>
        <w:t>本奖</w:t>
      </w:r>
      <w:r w:rsidR="00E85F7C" w:rsidRPr="00F15AC4">
        <w:rPr>
          <w:rFonts w:ascii="仿宋_GB2312" w:eastAsia="仿宋_GB2312" w:hAnsiTheme="minorEastAsia" w:hint="eastAsia"/>
          <w:bCs/>
          <w:sz w:val="28"/>
          <w:szCs w:val="32"/>
        </w:rPr>
        <w:t>学金</w:t>
      </w:r>
      <w:r w:rsidRPr="00F15AC4">
        <w:rPr>
          <w:rFonts w:ascii="仿宋_GB2312" w:eastAsia="仿宋_GB2312" w:hAnsiTheme="minorEastAsia" w:hint="eastAsia"/>
          <w:bCs/>
          <w:sz w:val="28"/>
          <w:szCs w:val="32"/>
        </w:rPr>
        <w:t>拟于2022年开始评</w:t>
      </w:r>
      <w:r w:rsidR="00E85F7C" w:rsidRPr="00F15AC4">
        <w:rPr>
          <w:rFonts w:ascii="仿宋_GB2312" w:eastAsia="仿宋_GB2312" w:hAnsiTheme="minorEastAsia" w:hint="eastAsia"/>
          <w:bCs/>
          <w:sz w:val="28"/>
          <w:szCs w:val="32"/>
        </w:rPr>
        <w:t>选</w:t>
      </w:r>
      <w:r w:rsidRPr="00F15AC4">
        <w:rPr>
          <w:rFonts w:ascii="仿宋_GB2312" w:eastAsia="仿宋_GB2312" w:hAnsiTheme="minorEastAsia" w:hint="eastAsia"/>
          <w:bCs/>
          <w:sz w:val="28"/>
          <w:szCs w:val="32"/>
        </w:rPr>
        <w:t>，2022年评选</w:t>
      </w:r>
      <w:r w:rsidR="00E85F7C" w:rsidRPr="00F15AC4">
        <w:rPr>
          <w:rFonts w:ascii="仿宋_GB2312" w:eastAsia="仿宋_GB2312" w:hAnsiTheme="minorEastAsia" w:hint="eastAsia"/>
          <w:bCs/>
          <w:sz w:val="28"/>
          <w:szCs w:val="32"/>
        </w:rPr>
        <w:t>上一学年</w:t>
      </w:r>
      <w:r w:rsidRPr="00F15AC4">
        <w:rPr>
          <w:rFonts w:ascii="仿宋_GB2312" w:eastAsia="仿宋_GB2312" w:hAnsiTheme="minorEastAsia" w:hint="eastAsia"/>
          <w:bCs/>
          <w:sz w:val="28"/>
          <w:szCs w:val="32"/>
        </w:rPr>
        <w:lastRenderedPageBreak/>
        <w:t>学生的学术成果</w:t>
      </w:r>
      <w:r w:rsidR="00BC567E" w:rsidRPr="00F15AC4">
        <w:rPr>
          <w:rFonts w:ascii="仿宋_GB2312" w:eastAsia="仿宋_GB2312" w:hAnsiTheme="minorEastAsia" w:hint="eastAsia"/>
          <w:bCs/>
          <w:sz w:val="28"/>
          <w:szCs w:val="32"/>
        </w:rPr>
        <w:t>以及在校期间发表的未使用过的学术成果，</w:t>
      </w:r>
      <w:r w:rsidRPr="00F15AC4">
        <w:rPr>
          <w:rFonts w:ascii="仿宋_GB2312" w:eastAsia="仿宋_GB2312" w:hAnsiTheme="minorEastAsia" w:hint="eastAsia"/>
          <w:bCs/>
          <w:sz w:val="28"/>
          <w:szCs w:val="32"/>
        </w:rPr>
        <w:t>依此类推。</w:t>
      </w:r>
    </w:p>
    <w:p w:rsidR="009F5873" w:rsidRPr="00F15AC4" w:rsidRDefault="00DD5AF3">
      <w:pPr>
        <w:spacing w:line="360" w:lineRule="auto"/>
        <w:ind w:firstLine="645"/>
        <w:rPr>
          <w:rFonts w:ascii="仿宋_GB2312" w:eastAsia="仿宋_GB2312" w:hAnsiTheme="minorEastAsia"/>
          <w:sz w:val="28"/>
          <w:szCs w:val="32"/>
        </w:rPr>
      </w:pPr>
      <w:r w:rsidRPr="00F15AC4">
        <w:rPr>
          <w:rFonts w:ascii="仿宋_GB2312" w:eastAsia="仿宋_GB2312" w:hAnsiTheme="minorEastAsia" w:hint="eastAsia"/>
          <w:b/>
          <w:sz w:val="28"/>
          <w:szCs w:val="32"/>
        </w:rPr>
        <w:t xml:space="preserve">第十一条 </w:t>
      </w:r>
      <w:r w:rsidRPr="00F15AC4">
        <w:rPr>
          <w:rFonts w:ascii="仿宋_GB2312" w:eastAsia="仿宋_GB2312" w:hAnsiTheme="minorEastAsia" w:hint="eastAsia"/>
          <w:sz w:val="28"/>
          <w:szCs w:val="32"/>
        </w:rPr>
        <w:t>本办法由学院“远绅奖学金”评审委员会负责解释。</w:t>
      </w:r>
    </w:p>
    <w:p w:rsidR="009F5873" w:rsidRPr="00F15AC4" w:rsidRDefault="00DD5AF3">
      <w:pPr>
        <w:spacing w:line="360" w:lineRule="auto"/>
        <w:ind w:firstLine="645"/>
        <w:rPr>
          <w:rFonts w:ascii="仿宋_GB2312" w:eastAsia="仿宋_GB2312" w:hAnsiTheme="minorEastAsia"/>
          <w:sz w:val="28"/>
          <w:szCs w:val="32"/>
        </w:rPr>
      </w:pPr>
      <w:r w:rsidRPr="00F15AC4">
        <w:rPr>
          <w:rFonts w:ascii="仿宋_GB2312" w:eastAsia="仿宋_GB2312" w:hAnsiTheme="minorEastAsia" w:hint="eastAsia"/>
          <w:b/>
          <w:sz w:val="28"/>
          <w:szCs w:val="32"/>
        </w:rPr>
        <w:t xml:space="preserve">第十二条 </w:t>
      </w:r>
      <w:r w:rsidRPr="00F15AC4">
        <w:rPr>
          <w:rFonts w:ascii="仿宋_GB2312" w:eastAsia="仿宋_GB2312" w:hAnsiTheme="minorEastAsia" w:hint="eastAsia"/>
          <w:sz w:val="28"/>
          <w:szCs w:val="32"/>
        </w:rPr>
        <w:t>本办法自颁布之日起执行。</w:t>
      </w:r>
    </w:p>
    <w:p w:rsidR="009F5873" w:rsidRPr="00F15AC4" w:rsidRDefault="009F5873">
      <w:pPr>
        <w:spacing w:line="360" w:lineRule="auto"/>
        <w:rPr>
          <w:rFonts w:ascii="仿宋_GB2312" w:eastAsia="仿宋_GB2312" w:hAnsiTheme="minorEastAsia"/>
          <w:sz w:val="28"/>
          <w:szCs w:val="32"/>
        </w:rPr>
      </w:pPr>
    </w:p>
    <w:p w:rsidR="009F5873" w:rsidRPr="00F15AC4" w:rsidRDefault="00DD5AF3">
      <w:pPr>
        <w:spacing w:line="360" w:lineRule="auto"/>
        <w:ind w:firstLine="645"/>
        <w:jc w:val="right"/>
        <w:rPr>
          <w:rFonts w:ascii="仿宋_GB2312" w:eastAsia="仿宋_GB2312" w:hAnsiTheme="minorEastAsia"/>
          <w:sz w:val="28"/>
          <w:szCs w:val="32"/>
        </w:rPr>
      </w:pPr>
      <w:r w:rsidRPr="00F15AC4">
        <w:rPr>
          <w:rFonts w:ascii="仿宋_GB2312" w:eastAsia="仿宋_GB2312" w:hAnsiTheme="minorEastAsia" w:hint="eastAsia"/>
          <w:sz w:val="28"/>
          <w:szCs w:val="32"/>
        </w:rPr>
        <w:t>厦门大学新闻传播学院</w:t>
      </w:r>
    </w:p>
    <w:p w:rsidR="009F5873" w:rsidRDefault="00DD5AF3">
      <w:pPr>
        <w:spacing w:line="360" w:lineRule="auto"/>
        <w:ind w:right="320" w:firstLine="645"/>
        <w:jc w:val="right"/>
        <w:rPr>
          <w:rFonts w:ascii="仿宋_GB2312" w:eastAsia="仿宋_GB2312" w:hAnsiTheme="minorEastAsia"/>
          <w:sz w:val="28"/>
          <w:szCs w:val="32"/>
        </w:rPr>
      </w:pPr>
      <w:r w:rsidRPr="00F15AC4">
        <w:rPr>
          <w:rFonts w:ascii="仿宋_GB2312" w:eastAsia="仿宋_GB2312" w:hAnsiTheme="minorEastAsia" w:hint="eastAsia"/>
          <w:sz w:val="28"/>
          <w:szCs w:val="32"/>
        </w:rPr>
        <w:t>2022年</w:t>
      </w:r>
      <w:r w:rsidR="00FA5E1A" w:rsidRPr="00F15AC4">
        <w:rPr>
          <w:rFonts w:ascii="仿宋_GB2312" w:eastAsia="仿宋_GB2312" w:hAnsiTheme="minorEastAsia"/>
          <w:sz w:val="28"/>
          <w:szCs w:val="32"/>
        </w:rPr>
        <w:t>5</w:t>
      </w:r>
      <w:r w:rsidRPr="00F15AC4">
        <w:rPr>
          <w:rFonts w:ascii="仿宋_GB2312" w:eastAsia="仿宋_GB2312" w:hAnsiTheme="minorEastAsia" w:hint="eastAsia"/>
          <w:sz w:val="28"/>
          <w:szCs w:val="32"/>
        </w:rPr>
        <w:t>月</w:t>
      </w:r>
      <w:r w:rsidR="00FA5E1A" w:rsidRPr="00F15AC4">
        <w:rPr>
          <w:rFonts w:ascii="仿宋_GB2312" w:eastAsia="仿宋_GB2312" w:hAnsiTheme="minorEastAsia"/>
          <w:sz w:val="28"/>
          <w:szCs w:val="32"/>
        </w:rPr>
        <w:t>1</w:t>
      </w:r>
      <w:r w:rsidR="001C4273" w:rsidRPr="00F15AC4">
        <w:rPr>
          <w:rFonts w:ascii="仿宋_GB2312" w:eastAsia="仿宋_GB2312" w:hAnsiTheme="minorEastAsia"/>
          <w:sz w:val="28"/>
          <w:szCs w:val="32"/>
        </w:rPr>
        <w:t>6</w:t>
      </w:r>
      <w:r w:rsidRPr="00F15AC4">
        <w:rPr>
          <w:rFonts w:ascii="仿宋_GB2312" w:eastAsia="仿宋_GB2312" w:hAnsiTheme="minorEastAsia" w:hint="eastAsia"/>
          <w:sz w:val="28"/>
          <w:szCs w:val="32"/>
        </w:rPr>
        <w:t>日</w:t>
      </w:r>
    </w:p>
    <w:p w:rsidR="009F5873" w:rsidRDefault="009F5873"/>
    <w:sectPr w:rsidR="009F587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05D5" w:rsidRDefault="00F805D5" w:rsidP="00A371F8">
      <w:r>
        <w:separator/>
      </w:r>
    </w:p>
  </w:endnote>
  <w:endnote w:type="continuationSeparator" w:id="0">
    <w:p w:rsidR="00F805D5" w:rsidRDefault="00F805D5" w:rsidP="00A37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05D5" w:rsidRDefault="00F805D5" w:rsidP="00A371F8">
      <w:r>
        <w:separator/>
      </w:r>
    </w:p>
  </w:footnote>
  <w:footnote w:type="continuationSeparator" w:id="0">
    <w:p w:rsidR="00F805D5" w:rsidRDefault="00F805D5" w:rsidP="00A371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5E28"/>
    <w:rsid w:val="00026E7A"/>
    <w:rsid w:val="0005531A"/>
    <w:rsid w:val="000A653D"/>
    <w:rsid w:val="000F663A"/>
    <w:rsid w:val="00131E61"/>
    <w:rsid w:val="00137DD6"/>
    <w:rsid w:val="00194504"/>
    <w:rsid w:val="001C4273"/>
    <w:rsid w:val="002437C3"/>
    <w:rsid w:val="003553C2"/>
    <w:rsid w:val="003618F8"/>
    <w:rsid w:val="003B4800"/>
    <w:rsid w:val="003B7AFF"/>
    <w:rsid w:val="004109DF"/>
    <w:rsid w:val="00445FBA"/>
    <w:rsid w:val="00476644"/>
    <w:rsid w:val="004B5E28"/>
    <w:rsid w:val="00665DA4"/>
    <w:rsid w:val="00696893"/>
    <w:rsid w:val="00735762"/>
    <w:rsid w:val="00852195"/>
    <w:rsid w:val="008630C9"/>
    <w:rsid w:val="008A1F1A"/>
    <w:rsid w:val="008D68DE"/>
    <w:rsid w:val="008F1FF4"/>
    <w:rsid w:val="0090744C"/>
    <w:rsid w:val="009838C3"/>
    <w:rsid w:val="009F5873"/>
    <w:rsid w:val="00A371F8"/>
    <w:rsid w:val="00AB41A7"/>
    <w:rsid w:val="00B72124"/>
    <w:rsid w:val="00B95878"/>
    <w:rsid w:val="00BB42BD"/>
    <w:rsid w:val="00BC567E"/>
    <w:rsid w:val="00BE285B"/>
    <w:rsid w:val="00BF2B9C"/>
    <w:rsid w:val="00C2461A"/>
    <w:rsid w:val="00C64429"/>
    <w:rsid w:val="00C74D63"/>
    <w:rsid w:val="00C805E5"/>
    <w:rsid w:val="00C9053B"/>
    <w:rsid w:val="00CC074E"/>
    <w:rsid w:val="00CC3745"/>
    <w:rsid w:val="00D5060C"/>
    <w:rsid w:val="00D961DD"/>
    <w:rsid w:val="00DD1525"/>
    <w:rsid w:val="00DD5AF3"/>
    <w:rsid w:val="00E75409"/>
    <w:rsid w:val="00E763E6"/>
    <w:rsid w:val="00E85F7C"/>
    <w:rsid w:val="00EA0FC2"/>
    <w:rsid w:val="00ED52FD"/>
    <w:rsid w:val="00F15AC4"/>
    <w:rsid w:val="00F62227"/>
    <w:rsid w:val="00F805D5"/>
    <w:rsid w:val="00FA5E1A"/>
    <w:rsid w:val="00FF101D"/>
    <w:rsid w:val="01802C9E"/>
    <w:rsid w:val="04031CF7"/>
    <w:rsid w:val="08FD5C1D"/>
    <w:rsid w:val="0DB25F8E"/>
    <w:rsid w:val="16B365AF"/>
    <w:rsid w:val="170535D2"/>
    <w:rsid w:val="1CF822AC"/>
    <w:rsid w:val="1D806B84"/>
    <w:rsid w:val="1D9D1E7B"/>
    <w:rsid w:val="24FF397C"/>
    <w:rsid w:val="2C427F60"/>
    <w:rsid w:val="319E275C"/>
    <w:rsid w:val="3A8008FE"/>
    <w:rsid w:val="3BB34885"/>
    <w:rsid w:val="3EB43CFD"/>
    <w:rsid w:val="42976F25"/>
    <w:rsid w:val="447F55E1"/>
    <w:rsid w:val="45015898"/>
    <w:rsid w:val="459A5291"/>
    <w:rsid w:val="4909257A"/>
    <w:rsid w:val="49C7034E"/>
    <w:rsid w:val="4DDC25D7"/>
    <w:rsid w:val="4FF93218"/>
    <w:rsid w:val="578D198F"/>
    <w:rsid w:val="5A3A33DD"/>
    <w:rsid w:val="5C147F0D"/>
    <w:rsid w:val="62B83220"/>
    <w:rsid w:val="6CCC34A0"/>
    <w:rsid w:val="7E350FDC"/>
    <w:rsid w:val="7EA366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8E09E48-2BE5-454F-A07F-16D171ED7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3</Pages>
  <Words>161</Words>
  <Characters>918</Characters>
  <Application>Microsoft Office Word</Application>
  <DocSecurity>0</DocSecurity>
  <Lines>7</Lines>
  <Paragraphs>2</Paragraphs>
  <ScaleCrop>false</ScaleCrop>
  <Company/>
  <LinksUpToDate>false</LinksUpToDate>
  <CharactersWithSpaces>1077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commparty</dc:creator>
  <cp:lastModifiedBy>Windows 用户</cp:lastModifiedBy>
  <cp:revision>27</cp:revision>
  <dcterms:created xsi:type="dcterms:W3CDTF">2017-11-02T01:20:00Z</dcterms:created>
  <dcterms:modified xsi:type="dcterms:W3CDTF">2022-05-17T04:28:00Z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053F906159F04AE690A81EAC79F351D0</vt:lpwstr>
  </property>
</Properties>
</file>