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BB3" w:rsidRDefault="00116FF4">
      <w:pPr>
        <w:jc w:val="center"/>
        <w:rPr>
          <w:rFonts w:ascii="方正小标宋简体" w:eastAsia="方正小标宋简体" w:hAnsiTheme="minorEastAsia"/>
          <w:sz w:val="44"/>
          <w:szCs w:val="44"/>
        </w:rPr>
      </w:pPr>
      <w:bookmarkStart w:id="0" w:name="_GoBack"/>
      <w:bookmarkEnd w:id="0"/>
      <w:r>
        <w:rPr>
          <w:rFonts w:ascii="方正小标宋简体" w:eastAsia="方正小标宋简体" w:hAnsiTheme="minorEastAsia" w:hint="eastAsia"/>
          <w:sz w:val="44"/>
          <w:szCs w:val="44"/>
        </w:rPr>
        <w:t>厦门大学新闻传播学院天进奖学金、天进励志奖学金评选办法（</w:t>
      </w:r>
      <w:r>
        <w:rPr>
          <w:rFonts w:ascii="方正小标宋简体" w:eastAsia="方正小标宋简体" w:hAnsiTheme="minorEastAsia" w:hint="eastAsia"/>
          <w:sz w:val="44"/>
          <w:szCs w:val="44"/>
        </w:rPr>
        <w:t>2</w:t>
      </w:r>
      <w:r>
        <w:rPr>
          <w:rFonts w:ascii="方正小标宋简体" w:eastAsia="方正小标宋简体" w:hAnsiTheme="minorEastAsia"/>
          <w:sz w:val="44"/>
          <w:szCs w:val="44"/>
        </w:rPr>
        <w:t>021</w:t>
      </w:r>
      <w:r>
        <w:rPr>
          <w:rFonts w:ascii="方正小标宋简体" w:eastAsia="方正小标宋简体" w:hAnsiTheme="minorEastAsia" w:hint="eastAsia"/>
          <w:sz w:val="44"/>
          <w:szCs w:val="44"/>
        </w:rPr>
        <w:t>年修订）</w:t>
      </w:r>
    </w:p>
    <w:p w:rsidR="008C0BB3" w:rsidRDefault="00116FF4">
      <w:pPr>
        <w:spacing w:beforeLines="50" w:before="156" w:afterLines="50" w:after="156" w:line="540" w:lineRule="exact"/>
        <w:jc w:val="center"/>
        <w:rPr>
          <w:rFonts w:ascii="黑体" w:eastAsia="黑体" w:hAnsi="黑体"/>
          <w:sz w:val="32"/>
          <w:szCs w:val="32"/>
        </w:rPr>
      </w:pPr>
      <w:r>
        <w:rPr>
          <w:rFonts w:ascii="黑体" w:eastAsia="黑体" w:hAnsi="黑体" w:hint="eastAsia"/>
          <w:sz w:val="32"/>
          <w:szCs w:val="32"/>
        </w:rPr>
        <w:t>第一章</w:t>
      </w:r>
      <w:r>
        <w:rPr>
          <w:rFonts w:ascii="黑体" w:eastAsia="黑体" w:hAnsi="黑体" w:hint="eastAsia"/>
          <w:sz w:val="32"/>
          <w:szCs w:val="32"/>
        </w:rPr>
        <w:t xml:space="preserve">  </w:t>
      </w:r>
      <w:r>
        <w:rPr>
          <w:rFonts w:ascii="黑体" w:eastAsia="黑体" w:hAnsi="黑体" w:hint="eastAsia"/>
          <w:sz w:val="32"/>
          <w:szCs w:val="32"/>
        </w:rPr>
        <w:t>总则</w:t>
      </w:r>
    </w:p>
    <w:p w:rsidR="008C0BB3" w:rsidRDefault="00116FF4">
      <w:pPr>
        <w:spacing w:line="360" w:lineRule="auto"/>
        <w:ind w:firstLineChars="200" w:firstLine="643"/>
        <w:rPr>
          <w:rFonts w:ascii="仿宋_GB2312" w:eastAsia="仿宋_GB2312" w:hAnsiTheme="minorEastAsia"/>
          <w:sz w:val="32"/>
          <w:szCs w:val="32"/>
        </w:rPr>
      </w:pPr>
      <w:r>
        <w:rPr>
          <w:rFonts w:ascii="仿宋_GB2312" w:eastAsia="仿宋_GB2312" w:hAnsiTheme="minorEastAsia" w:hint="eastAsia"/>
          <w:b/>
          <w:sz w:val="32"/>
          <w:szCs w:val="32"/>
        </w:rPr>
        <w:t>第一条</w:t>
      </w:r>
      <w:r>
        <w:rPr>
          <w:rFonts w:ascii="仿宋_GB2312" w:eastAsia="仿宋_GB2312" w:hAnsiTheme="minorEastAsia" w:hint="eastAsia"/>
          <w:b/>
          <w:sz w:val="32"/>
          <w:szCs w:val="32"/>
        </w:rPr>
        <w:t xml:space="preserve"> </w:t>
      </w:r>
      <w:r>
        <w:rPr>
          <w:rFonts w:ascii="仿宋_GB2312" w:eastAsia="仿宋_GB2312" w:hAnsiTheme="minorEastAsia" w:cs="宋体" w:hint="eastAsia"/>
          <w:color w:val="000000"/>
          <w:kern w:val="0"/>
          <w:sz w:val="32"/>
          <w:szCs w:val="32"/>
        </w:rPr>
        <w:t>厦门大学新闻传播学院天进奖学金</w:t>
      </w:r>
      <w:r>
        <w:rPr>
          <w:rFonts w:ascii="仿宋_GB2312" w:eastAsia="仿宋_GB2312" w:hAnsiTheme="minorEastAsia" w:hint="eastAsia"/>
          <w:sz w:val="32"/>
          <w:szCs w:val="32"/>
        </w:rPr>
        <w:t>旨在激励广大学生刻苦学习、奋发向上，努力成为品学兼优、全面发展的优秀学生。天进</w:t>
      </w:r>
      <w:r>
        <w:rPr>
          <w:rFonts w:ascii="仿宋_GB2312" w:eastAsia="仿宋_GB2312" w:hAnsiTheme="minorEastAsia" w:cs="宋体" w:hint="eastAsia"/>
          <w:color w:val="000000"/>
          <w:kern w:val="0"/>
          <w:sz w:val="32"/>
          <w:szCs w:val="32"/>
        </w:rPr>
        <w:t>励志奖学金</w:t>
      </w:r>
      <w:r>
        <w:rPr>
          <w:rFonts w:ascii="仿宋_GB2312" w:eastAsia="仿宋_GB2312" w:hAnsiTheme="minorEastAsia" w:hint="eastAsia"/>
          <w:sz w:val="32"/>
          <w:szCs w:val="32"/>
        </w:rPr>
        <w:t>旨在帮助品学兼优且家庭经济困难的学生顺利完成学业，</w:t>
      </w:r>
      <w:r>
        <w:rPr>
          <w:rFonts w:ascii="仿宋_GB2312" w:eastAsia="仿宋_GB2312" w:hAnsiTheme="minorEastAsia" w:cs="Times New Roman" w:hint="eastAsia"/>
          <w:sz w:val="32"/>
          <w:szCs w:val="32"/>
        </w:rPr>
        <w:t>引导学生积极投身公益活动和志愿服务，达到“受助、自助、助人”的良好育人效果。</w:t>
      </w:r>
      <w:r>
        <w:rPr>
          <w:rFonts w:ascii="仿宋_GB2312" w:eastAsia="仿宋_GB2312" w:hAnsiTheme="minorEastAsia" w:hint="eastAsia"/>
          <w:sz w:val="32"/>
          <w:szCs w:val="32"/>
        </w:rPr>
        <w:t>为规范天进奖学金、天进励志奖学金的申报、评审工作，特制定本办法。</w:t>
      </w:r>
    </w:p>
    <w:p w:rsidR="008C0BB3" w:rsidRDefault="00116FF4">
      <w:pPr>
        <w:spacing w:line="360" w:lineRule="auto"/>
        <w:ind w:firstLineChars="200" w:firstLine="643"/>
        <w:rPr>
          <w:rFonts w:ascii="仿宋_GB2312" w:eastAsia="仿宋_GB2312" w:hAnsiTheme="minorEastAsia"/>
          <w:sz w:val="32"/>
          <w:szCs w:val="32"/>
        </w:rPr>
      </w:pPr>
      <w:r>
        <w:rPr>
          <w:rFonts w:ascii="仿宋_GB2312" w:eastAsia="仿宋_GB2312" w:hAnsiTheme="minorEastAsia" w:hint="eastAsia"/>
          <w:b/>
          <w:sz w:val="32"/>
          <w:szCs w:val="32"/>
        </w:rPr>
        <w:t>第二条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天进奖学金、天进励志奖学金的资金来源于广州市天进战略咨询有限公司捐赠的天进基金。</w:t>
      </w:r>
    </w:p>
    <w:p w:rsidR="008C0BB3" w:rsidRDefault="00116FF4">
      <w:pPr>
        <w:spacing w:line="360" w:lineRule="auto"/>
        <w:ind w:firstLineChars="200" w:firstLine="643"/>
        <w:rPr>
          <w:rFonts w:ascii="仿宋_GB2312" w:eastAsia="仿宋_GB2312" w:hAnsiTheme="minorEastAsia"/>
          <w:sz w:val="32"/>
          <w:szCs w:val="32"/>
        </w:rPr>
      </w:pPr>
      <w:r>
        <w:rPr>
          <w:rFonts w:ascii="仿宋_GB2312" w:eastAsia="仿宋_GB2312" w:hAnsiTheme="minorEastAsia" w:hint="eastAsia"/>
          <w:b/>
          <w:sz w:val="32"/>
          <w:szCs w:val="32"/>
        </w:rPr>
        <w:t>第三条</w:t>
      </w:r>
      <w:r>
        <w:rPr>
          <w:rFonts w:ascii="仿宋_GB2312" w:eastAsia="仿宋_GB2312" w:hAnsiTheme="minorEastAsia" w:hint="eastAsia"/>
          <w:sz w:val="32"/>
          <w:szCs w:val="32"/>
        </w:rPr>
        <w:t xml:space="preserve"> </w:t>
      </w:r>
      <w:r>
        <w:rPr>
          <w:rFonts w:ascii="仿宋_GB2312" w:eastAsia="仿宋_GB2312" w:hAnsiTheme="minorEastAsia" w:hint="eastAsia"/>
          <w:sz w:val="32"/>
          <w:szCs w:val="32"/>
        </w:rPr>
        <w:t>本办法适用于新闻传播学院全日制在校二年级以上（含二年级）本科生、</w:t>
      </w:r>
      <w:r>
        <w:rPr>
          <w:rFonts w:ascii="仿宋_GB2312" w:eastAsia="仿宋_GB2312" w:hAnsiTheme="minorEastAsia" w:cs="Times New Roman" w:hint="eastAsia"/>
          <w:sz w:val="32"/>
          <w:szCs w:val="32"/>
        </w:rPr>
        <w:t>研究生</w:t>
      </w:r>
      <w:r>
        <w:rPr>
          <w:rFonts w:ascii="仿宋_GB2312" w:eastAsia="仿宋_GB2312" w:hAnsiTheme="minorEastAsia" w:hint="eastAsia"/>
          <w:sz w:val="32"/>
          <w:szCs w:val="32"/>
        </w:rPr>
        <w:t>。</w:t>
      </w:r>
    </w:p>
    <w:p w:rsidR="008C0BB3" w:rsidRDefault="00116FF4">
      <w:pPr>
        <w:adjustRightInd w:val="0"/>
        <w:spacing w:beforeLines="50" w:before="156" w:afterLines="50" w:after="156" w:line="360" w:lineRule="auto"/>
        <w:jc w:val="center"/>
        <w:rPr>
          <w:rFonts w:ascii="黑体" w:eastAsia="黑体" w:hAnsi="黑体"/>
          <w:sz w:val="32"/>
          <w:szCs w:val="32"/>
        </w:rPr>
      </w:pPr>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cs="Times New Roman" w:hint="eastAsia"/>
          <w:sz w:val="32"/>
          <w:szCs w:val="32"/>
        </w:rPr>
        <w:t>奖励标准与评选条件</w:t>
      </w:r>
    </w:p>
    <w:p w:rsidR="008C0BB3" w:rsidRDefault="00116FF4">
      <w:pPr>
        <w:adjustRightInd w:val="0"/>
        <w:spacing w:beforeLines="50" w:before="156" w:afterLines="50" w:after="156" w:line="360" w:lineRule="auto"/>
        <w:ind w:firstLineChars="198" w:firstLine="636"/>
        <w:jc w:val="left"/>
        <w:rPr>
          <w:rFonts w:ascii="仿宋_GB2312" w:eastAsia="仿宋_GB2312" w:hAnsiTheme="minorEastAsia"/>
          <w:sz w:val="32"/>
          <w:szCs w:val="32"/>
        </w:rPr>
      </w:pPr>
      <w:r>
        <w:rPr>
          <w:rFonts w:ascii="仿宋_GB2312" w:eastAsia="仿宋_GB2312" w:hAnsiTheme="minorEastAsia" w:hint="eastAsia"/>
          <w:b/>
          <w:sz w:val="32"/>
          <w:szCs w:val="32"/>
        </w:rPr>
        <w:t>第四条</w:t>
      </w:r>
      <w:r>
        <w:rPr>
          <w:rFonts w:ascii="仿宋_GB2312" w:eastAsia="仿宋_GB2312" w:hAnsiTheme="minorEastAsia"/>
          <w:bCs/>
          <w:sz w:val="32"/>
          <w:szCs w:val="32"/>
        </w:rPr>
        <w:t xml:space="preserve"> </w:t>
      </w:r>
      <w:r>
        <w:rPr>
          <w:rFonts w:ascii="仿宋_GB2312" w:eastAsia="仿宋_GB2312" w:hAnsiTheme="minorEastAsia" w:hint="eastAsia"/>
          <w:bCs/>
          <w:sz w:val="32"/>
          <w:szCs w:val="32"/>
        </w:rPr>
        <w:t>天</w:t>
      </w:r>
      <w:r>
        <w:rPr>
          <w:rFonts w:ascii="仿宋_GB2312" w:eastAsia="仿宋_GB2312" w:hAnsiTheme="minorEastAsia" w:hint="eastAsia"/>
          <w:sz w:val="32"/>
          <w:szCs w:val="32"/>
        </w:rPr>
        <w:t>进奖学金每年评选</w:t>
      </w:r>
      <w:r>
        <w:rPr>
          <w:rFonts w:ascii="仿宋_GB2312" w:eastAsia="仿宋_GB2312" w:hAnsiTheme="minorEastAsia" w:hint="eastAsia"/>
          <w:sz w:val="32"/>
          <w:szCs w:val="32"/>
        </w:rPr>
        <w:t>7</w:t>
      </w:r>
      <w:r>
        <w:rPr>
          <w:rFonts w:ascii="仿宋_GB2312" w:eastAsia="仿宋_GB2312" w:hAnsiTheme="minorEastAsia" w:hint="eastAsia"/>
          <w:sz w:val="32"/>
          <w:szCs w:val="32"/>
        </w:rPr>
        <w:t>名本科生、</w:t>
      </w:r>
      <w:r>
        <w:rPr>
          <w:rFonts w:ascii="仿宋_GB2312" w:eastAsia="仿宋_GB2312" w:hAnsiTheme="minorEastAsia" w:hint="eastAsia"/>
          <w:sz w:val="32"/>
          <w:szCs w:val="32"/>
        </w:rPr>
        <w:t>3</w:t>
      </w:r>
      <w:r>
        <w:rPr>
          <w:rFonts w:ascii="仿宋_GB2312" w:eastAsia="仿宋_GB2312" w:hAnsiTheme="minorEastAsia" w:hint="eastAsia"/>
          <w:sz w:val="32"/>
          <w:szCs w:val="32"/>
        </w:rPr>
        <w:t>名研究生，奖励标准为：</w:t>
      </w:r>
      <w:r>
        <w:rPr>
          <w:rFonts w:ascii="仿宋_GB2312" w:eastAsia="仿宋_GB2312" w:hAnsiTheme="minorEastAsia" w:hint="eastAsia"/>
          <w:sz w:val="32"/>
          <w:szCs w:val="32"/>
        </w:rPr>
        <w:t>2</w:t>
      </w:r>
      <w:r>
        <w:rPr>
          <w:rFonts w:ascii="仿宋_GB2312" w:eastAsia="仿宋_GB2312" w:hAnsiTheme="minorEastAsia"/>
          <w:sz w:val="32"/>
          <w:szCs w:val="32"/>
        </w:rPr>
        <w:t>021</w:t>
      </w:r>
      <w:r>
        <w:rPr>
          <w:rFonts w:ascii="仿宋_GB2312" w:eastAsia="仿宋_GB2312" w:hAnsiTheme="minorEastAsia" w:hint="eastAsia"/>
          <w:sz w:val="32"/>
          <w:szCs w:val="32"/>
        </w:rPr>
        <w:t>年、</w:t>
      </w:r>
      <w:r>
        <w:rPr>
          <w:rFonts w:ascii="仿宋_GB2312" w:eastAsia="仿宋_GB2312" w:hAnsiTheme="minorEastAsia" w:hint="eastAsia"/>
          <w:sz w:val="32"/>
          <w:szCs w:val="32"/>
        </w:rPr>
        <w:t>2</w:t>
      </w:r>
      <w:r>
        <w:rPr>
          <w:rFonts w:ascii="仿宋_GB2312" w:eastAsia="仿宋_GB2312" w:hAnsiTheme="minorEastAsia"/>
          <w:sz w:val="32"/>
          <w:szCs w:val="32"/>
        </w:rPr>
        <w:t>02</w:t>
      </w:r>
      <w:r>
        <w:rPr>
          <w:rFonts w:ascii="仿宋_GB2312" w:eastAsia="仿宋_GB2312" w:hAnsiTheme="minorEastAsia" w:hint="eastAsia"/>
          <w:sz w:val="32"/>
          <w:szCs w:val="32"/>
        </w:rPr>
        <w:t>2</w:t>
      </w:r>
      <w:r>
        <w:rPr>
          <w:rFonts w:ascii="仿宋_GB2312" w:eastAsia="仿宋_GB2312" w:hAnsiTheme="minorEastAsia" w:hint="eastAsia"/>
          <w:sz w:val="32"/>
          <w:szCs w:val="32"/>
        </w:rPr>
        <w:t>年每名奖励金额</w:t>
      </w:r>
      <w:r>
        <w:rPr>
          <w:rFonts w:ascii="仿宋_GB2312" w:eastAsia="仿宋_GB2312" w:hAnsiTheme="minorEastAsia" w:hint="eastAsia"/>
          <w:sz w:val="32"/>
          <w:szCs w:val="32"/>
        </w:rPr>
        <w:t xml:space="preserve"> </w:t>
      </w:r>
      <w:r>
        <w:rPr>
          <w:rFonts w:ascii="仿宋_GB2312" w:eastAsia="仿宋_GB2312" w:hAnsiTheme="minorEastAsia"/>
          <w:sz w:val="32"/>
          <w:szCs w:val="32"/>
        </w:rPr>
        <w:t>3</w:t>
      </w:r>
      <w:r>
        <w:rPr>
          <w:rFonts w:ascii="仿宋_GB2312" w:eastAsia="仿宋_GB2312" w:hAnsiTheme="minorEastAsia" w:hint="eastAsia"/>
          <w:sz w:val="32"/>
          <w:szCs w:val="32"/>
        </w:rPr>
        <w:t>000</w:t>
      </w:r>
      <w:r>
        <w:rPr>
          <w:rFonts w:ascii="仿宋_GB2312" w:eastAsia="仿宋_GB2312" w:hAnsiTheme="minorEastAsia" w:hint="eastAsia"/>
          <w:sz w:val="32"/>
          <w:szCs w:val="32"/>
        </w:rPr>
        <w:t>元人民币，</w:t>
      </w:r>
      <w:r>
        <w:rPr>
          <w:rFonts w:ascii="仿宋_GB2312" w:eastAsia="仿宋_GB2312" w:hAnsiTheme="minorEastAsia" w:hint="eastAsia"/>
          <w:sz w:val="32"/>
          <w:szCs w:val="32"/>
        </w:rPr>
        <w:t>2023</w:t>
      </w:r>
      <w:r>
        <w:rPr>
          <w:rFonts w:ascii="仿宋_GB2312" w:eastAsia="仿宋_GB2312" w:hAnsiTheme="minorEastAsia" w:hint="eastAsia"/>
          <w:sz w:val="32"/>
          <w:szCs w:val="32"/>
        </w:rPr>
        <w:t>年、</w:t>
      </w:r>
      <w:r>
        <w:rPr>
          <w:rFonts w:ascii="仿宋_GB2312" w:eastAsia="仿宋_GB2312" w:hAnsiTheme="minorEastAsia" w:hint="eastAsia"/>
          <w:sz w:val="32"/>
          <w:szCs w:val="32"/>
        </w:rPr>
        <w:t>2024</w:t>
      </w:r>
      <w:r>
        <w:rPr>
          <w:rFonts w:ascii="仿宋_GB2312" w:eastAsia="仿宋_GB2312" w:hAnsiTheme="minorEastAsia" w:hint="eastAsia"/>
          <w:sz w:val="32"/>
          <w:szCs w:val="32"/>
        </w:rPr>
        <w:t>年每名奖励金额</w:t>
      </w:r>
      <w:r>
        <w:rPr>
          <w:rFonts w:ascii="仿宋_GB2312" w:eastAsia="仿宋_GB2312" w:hAnsiTheme="minorEastAsia" w:hint="eastAsia"/>
          <w:sz w:val="32"/>
          <w:szCs w:val="32"/>
        </w:rPr>
        <w:t>4000</w:t>
      </w:r>
      <w:r>
        <w:rPr>
          <w:rFonts w:ascii="仿宋_GB2312" w:eastAsia="仿宋_GB2312" w:hAnsiTheme="minorEastAsia" w:hint="eastAsia"/>
          <w:sz w:val="32"/>
          <w:szCs w:val="32"/>
        </w:rPr>
        <w:t>元人民币，</w:t>
      </w:r>
      <w:r>
        <w:rPr>
          <w:rFonts w:ascii="仿宋_GB2312" w:eastAsia="仿宋_GB2312" w:hAnsiTheme="minorEastAsia" w:hint="eastAsia"/>
          <w:sz w:val="32"/>
          <w:szCs w:val="32"/>
        </w:rPr>
        <w:t>2</w:t>
      </w:r>
      <w:r>
        <w:rPr>
          <w:rFonts w:ascii="仿宋_GB2312" w:eastAsia="仿宋_GB2312" w:hAnsiTheme="minorEastAsia"/>
          <w:sz w:val="32"/>
          <w:szCs w:val="32"/>
        </w:rPr>
        <w:t>025</w:t>
      </w:r>
      <w:r>
        <w:rPr>
          <w:rFonts w:ascii="仿宋_GB2312" w:eastAsia="仿宋_GB2312" w:hAnsiTheme="minorEastAsia" w:hint="eastAsia"/>
          <w:sz w:val="32"/>
          <w:szCs w:val="32"/>
        </w:rPr>
        <w:t>年每名奖励金额</w:t>
      </w:r>
      <w:r>
        <w:rPr>
          <w:rFonts w:ascii="仿宋_GB2312" w:eastAsia="仿宋_GB2312" w:hAnsiTheme="minorEastAsia"/>
          <w:sz w:val="32"/>
          <w:szCs w:val="32"/>
        </w:rPr>
        <w:t>5</w:t>
      </w:r>
      <w:r>
        <w:rPr>
          <w:rFonts w:ascii="仿宋_GB2312" w:eastAsia="仿宋_GB2312" w:hAnsiTheme="minorEastAsia" w:hint="eastAsia"/>
          <w:sz w:val="32"/>
          <w:szCs w:val="32"/>
        </w:rPr>
        <w:t>000</w:t>
      </w:r>
      <w:r>
        <w:rPr>
          <w:rFonts w:ascii="仿宋_GB2312" w:eastAsia="仿宋_GB2312" w:hAnsiTheme="minorEastAsia" w:hint="eastAsia"/>
          <w:sz w:val="32"/>
          <w:szCs w:val="32"/>
        </w:rPr>
        <w:t>元人民币。天进励志奖学金每年评选</w:t>
      </w:r>
      <w:r>
        <w:rPr>
          <w:rFonts w:ascii="仿宋_GB2312" w:eastAsia="仿宋_GB2312" w:hAnsiTheme="minorEastAsia" w:hint="eastAsia"/>
          <w:sz w:val="32"/>
          <w:szCs w:val="32"/>
        </w:rPr>
        <w:t xml:space="preserve"> 5</w:t>
      </w:r>
      <w:r>
        <w:rPr>
          <w:rFonts w:ascii="仿宋_GB2312" w:eastAsia="仿宋_GB2312" w:hAnsiTheme="minorEastAsia" w:hint="eastAsia"/>
          <w:sz w:val="32"/>
          <w:szCs w:val="32"/>
        </w:rPr>
        <w:t>名学生，奖励标准为：</w:t>
      </w:r>
      <w:r>
        <w:rPr>
          <w:rFonts w:ascii="仿宋_GB2312" w:eastAsia="仿宋_GB2312" w:hAnsiTheme="minorEastAsia" w:hint="eastAsia"/>
          <w:sz w:val="32"/>
          <w:szCs w:val="32"/>
        </w:rPr>
        <w:t>2</w:t>
      </w:r>
      <w:r>
        <w:rPr>
          <w:rFonts w:ascii="仿宋_GB2312" w:eastAsia="仿宋_GB2312" w:hAnsiTheme="minorEastAsia"/>
          <w:sz w:val="32"/>
          <w:szCs w:val="32"/>
        </w:rPr>
        <w:t>021</w:t>
      </w:r>
      <w:r>
        <w:rPr>
          <w:rFonts w:ascii="仿宋_GB2312" w:eastAsia="仿宋_GB2312" w:hAnsiTheme="minorEastAsia" w:hint="eastAsia"/>
          <w:sz w:val="32"/>
          <w:szCs w:val="32"/>
        </w:rPr>
        <w:t>年</w:t>
      </w:r>
      <w:r>
        <w:rPr>
          <w:rFonts w:ascii="仿宋_GB2312" w:eastAsia="仿宋_GB2312" w:hAnsiTheme="minorEastAsia" w:hint="eastAsia"/>
          <w:sz w:val="32"/>
          <w:szCs w:val="32"/>
        </w:rPr>
        <w:t>-</w:t>
      </w:r>
      <w:r>
        <w:rPr>
          <w:rFonts w:ascii="仿宋_GB2312" w:eastAsia="仿宋_GB2312" w:hAnsiTheme="minorEastAsia"/>
          <w:sz w:val="32"/>
          <w:szCs w:val="32"/>
        </w:rPr>
        <w:t>2024</w:t>
      </w:r>
      <w:r>
        <w:rPr>
          <w:rFonts w:ascii="仿宋_GB2312" w:eastAsia="仿宋_GB2312" w:hAnsiTheme="minorEastAsia" w:hint="eastAsia"/>
          <w:sz w:val="32"/>
          <w:szCs w:val="32"/>
        </w:rPr>
        <w:t>年，每名奖励金额</w:t>
      </w:r>
      <w:r>
        <w:rPr>
          <w:rFonts w:ascii="仿宋_GB2312" w:eastAsia="仿宋_GB2312" w:hAnsiTheme="minorEastAsia" w:hint="eastAsia"/>
          <w:sz w:val="32"/>
          <w:szCs w:val="32"/>
        </w:rPr>
        <w:t>4000</w:t>
      </w:r>
      <w:r>
        <w:rPr>
          <w:rFonts w:ascii="仿宋_GB2312" w:eastAsia="仿宋_GB2312" w:hAnsiTheme="minorEastAsia" w:hint="eastAsia"/>
          <w:sz w:val="32"/>
          <w:szCs w:val="32"/>
        </w:rPr>
        <w:t>元</w:t>
      </w:r>
      <w:r>
        <w:rPr>
          <w:rFonts w:ascii="仿宋_GB2312" w:eastAsia="仿宋_GB2312" w:hAnsiTheme="minorEastAsia" w:hint="eastAsia"/>
          <w:sz w:val="32"/>
          <w:szCs w:val="32"/>
        </w:rPr>
        <w:lastRenderedPageBreak/>
        <w:t>人民币，</w:t>
      </w:r>
      <w:r>
        <w:rPr>
          <w:rFonts w:ascii="仿宋_GB2312" w:eastAsia="仿宋_GB2312" w:hAnsiTheme="minorEastAsia" w:hint="eastAsia"/>
          <w:sz w:val="32"/>
          <w:szCs w:val="32"/>
        </w:rPr>
        <w:t>2</w:t>
      </w:r>
      <w:r>
        <w:rPr>
          <w:rFonts w:ascii="仿宋_GB2312" w:eastAsia="仿宋_GB2312" w:hAnsiTheme="minorEastAsia"/>
          <w:sz w:val="32"/>
          <w:szCs w:val="32"/>
        </w:rPr>
        <w:t>025</w:t>
      </w:r>
      <w:r>
        <w:rPr>
          <w:rFonts w:ascii="仿宋_GB2312" w:eastAsia="仿宋_GB2312" w:hAnsiTheme="minorEastAsia" w:hint="eastAsia"/>
          <w:sz w:val="32"/>
          <w:szCs w:val="32"/>
        </w:rPr>
        <w:t>年每名奖励金额</w:t>
      </w:r>
      <w:r>
        <w:rPr>
          <w:rFonts w:ascii="仿宋_GB2312" w:eastAsia="仿宋_GB2312" w:hAnsiTheme="minorEastAsia"/>
          <w:sz w:val="32"/>
          <w:szCs w:val="32"/>
        </w:rPr>
        <w:t>5</w:t>
      </w:r>
      <w:r>
        <w:rPr>
          <w:rFonts w:ascii="仿宋_GB2312" w:eastAsia="仿宋_GB2312" w:hAnsiTheme="minorEastAsia" w:hint="eastAsia"/>
          <w:sz w:val="32"/>
          <w:szCs w:val="32"/>
        </w:rPr>
        <w:t>000</w:t>
      </w:r>
      <w:r>
        <w:rPr>
          <w:rFonts w:ascii="仿宋_GB2312" w:eastAsia="仿宋_GB2312" w:hAnsiTheme="minorEastAsia" w:hint="eastAsia"/>
          <w:sz w:val="32"/>
          <w:szCs w:val="32"/>
        </w:rPr>
        <w:t>元人民币。</w:t>
      </w:r>
    </w:p>
    <w:p w:rsidR="008C0BB3" w:rsidRDefault="00116FF4">
      <w:pPr>
        <w:adjustRightInd w:val="0"/>
        <w:spacing w:beforeLines="50" w:before="156" w:afterLines="50" w:after="156" w:line="360" w:lineRule="auto"/>
        <w:ind w:firstLineChars="198" w:firstLine="636"/>
        <w:jc w:val="left"/>
        <w:rPr>
          <w:rFonts w:ascii="仿宋_GB2312" w:eastAsia="仿宋_GB2312" w:hAnsiTheme="minorEastAsia"/>
          <w:sz w:val="32"/>
          <w:szCs w:val="32"/>
        </w:rPr>
      </w:pPr>
      <w:r>
        <w:rPr>
          <w:rFonts w:ascii="仿宋_GB2312" w:eastAsia="仿宋_GB2312" w:hAnsiTheme="minorEastAsia" w:hint="eastAsia"/>
          <w:b/>
          <w:sz w:val="32"/>
          <w:szCs w:val="32"/>
        </w:rPr>
        <w:t>第五条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申请天进奖学金的本科生，必须符合以下条件：</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1</w:t>
      </w:r>
      <w:r>
        <w:rPr>
          <w:rFonts w:ascii="仿宋_GB2312" w:eastAsia="仿宋_GB2312" w:hAnsiTheme="minorEastAsia" w:hint="eastAsia"/>
          <w:sz w:val="32"/>
          <w:szCs w:val="32"/>
        </w:rPr>
        <w:t>）遵守国家法律法规及校规校纪，在校期间无违法违纪行为；</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2</w:t>
      </w:r>
      <w:r>
        <w:rPr>
          <w:rFonts w:ascii="仿宋_GB2312" w:eastAsia="仿宋_GB2312" w:hAnsiTheme="minorEastAsia" w:hint="eastAsia"/>
          <w:sz w:val="32"/>
          <w:szCs w:val="32"/>
        </w:rPr>
        <w:t>）诚实守信，道德品质优良；</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3</w:t>
      </w:r>
      <w:r>
        <w:rPr>
          <w:rFonts w:ascii="仿宋_GB2312" w:eastAsia="仿宋_GB2312" w:hAnsiTheme="minorEastAsia" w:hint="eastAsia"/>
          <w:sz w:val="32"/>
          <w:szCs w:val="32"/>
        </w:rPr>
        <w:t>）</w:t>
      </w:r>
      <w:r>
        <w:rPr>
          <w:rFonts w:ascii="仿宋_GB2312" w:eastAsia="仿宋_GB2312" w:hAnsiTheme="minorEastAsia" w:cs="Times New Roman" w:hint="eastAsia"/>
          <w:sz w:val="32"/>
          <w:szCs w:val="32"/>
        </w:rPr>
        <w:t>在校期间学习成绩优秀，参评前三个学期应修课程（包括往年应当重修的课程，全校性选修课不计在内）全部合格；</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4</w:t>
      </w:r>
      <w:r>
        <w:rPr>
          <w:rFonts w:ascii="仿宋_GB2312" w:eastAsia="仿宋_GB2312" w:hAnsiTheme="minorEastAsia" w:hint="eastAsia"/>
          <w:sz w:val="32"/>
          <w:szCs w:val="32"/>
        </w:rPr>
        <w:t>）积极参加志愿服务，参评前三个学期（含第三学期）完成至少</w:t>
      </w:r>
      <w:r>
        <w:rPr>
          <w:rFonts w:ascii="仿宋_GB2312" w:eastAsia="仿宋_GB2312" w:hAnsiTheme="minorEastAsia" w:hint="eastAsia"/>
          <w:sz w:val="32"/>
          <w:szCs w:val="32"/>
        </w:rPr>
        <w:t>8</w:t>
      </w:r>
      <w:r>
        <w:rPr>
          <w:rFonts w:ascii="仿宋_GB2312" w:eastAsia="仿宋_GB2312" w:hAnsiTheme="minorEastAsia" w:hint="eastAsia"/>
          <w:sz w:val="32"/>
          <w:szCs w:val="32"/>
        </w:rPr>
        <w:t>个小时的志愿服务；</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5</w:t>
      </w:r>
      <w:r>
        <w:rPr>
          <w:rFonts w:ascii="仿宋_GB2312" w:eastAsia="仿宋_GB2312" w:hAnsiTheme="minorEastAsia" w:hint="eastAsia"/>
          <w:sz w:val="32"/>
          <w:szCs w:val="32"/>
        </w:rPr>
        <w:t>）积极参加学校学院举办的活动，达到各年级综合测评的集体活动次数要求；</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6</w:t>
      </w:r>
      <w:r>
        <w:rPr>
          <w:rFonts w:ascii="仿宋_GB2312" w:eastAsia="仿宋_GB2312" w:hAnsiTheme="minorEastAsia" w:hint="eastAsia"/>
          <w:sz w:val="32"/>
          <w:szCs w:val="32"/>
        </w:rPr>
        <w:t>）同等条件下，在创新创业竞赛、社会实践、社会工作等方面，有突出贡献者，优先推荐。</w:t>
      </w:r>
    </w:p>
    <w:p w:rsidR="008C0BB3" w:rsidRDefault="00116FF4">
      <w:pPr>
        <w:spacing w:line="360" w:lineRule="auto"/>
        <w:ind w:firstLineChars="200" w:firstLine="643"/>
        <w:rPr>
          <w:rFonts w:ascii="仿宋_GB2312" w:eastAsia="仿宋_GB2312" w:hAnsiTheme="minorEastAsia"/>
          <w:sz w:val="32"/>
          <w:szCs w:val="32"/>
        </w:rPr>
      </w:pPr>
      <w:r>
        <w:rPr>
          <w:rFonts w:ascii="仿宋_GB2312" w:eastAsia="仿宋_GB2312" w:hAnsiTheme="minorEastAsia" w:hint="eastAsia"/>
          <w:b/>
          <w:sz w:val="32"/>
          <w:szCs w:val="32"/>
        </w:rPr>
        <w:t>第六条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申请天进奖学金的研究生，需符合以下条件：</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1</w:t>
      </w:r>
      <w:r>
        <w:rPr>
          <w:rFonts w:ascii="仿宋_GB2312" w:eastAsia="仿宋_GB2312" w:hAnsiTheme="minorEastAsia" w:hint="eastAsia"/>
          <w:sz w:val="32"/>
          <w:szCs w:val="32"/>
        </w:rPr>
        <w:t>）遵守国家法律</w:t>
      </w:r>
      <w:r>
        <w:rPr>
          <w:rFonts w:ascii="仿宋_GB2312" w:eastAsia="仿宋_GB2312" w:hAnsiTheme="minorEastAsia" w:hint="eastAsia"/>
          <w:sz w:val="32"/>
          <w:szCs w:val="32"/>
        </w:rPr>
        <w:t>法规及校规校纪，在校期间无违法违纪行为；</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2</w:t>
      </w:r>
      <w:r>
        <w:rPr>
          <w:rFonts w:ascii="仿宋_GB2312" w:eastAsia="仿宋_GB2312" w:hAnsiTheme="minorEastAsia" w:hint="eastAsia"/>
          <w:sz w:val="32"/>
          <w:szCs w:val="32"/>
        </w:rPr>
        <w:t>）诚实守信，道德品质优良；</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3</w:t>
      </w:r>
      <w:r>
        <w:rPr>
          <w:rFonts w:ascii="仿宋_GB2312" w:eastAsia="仿宋_GB2312" w:hAnsiTheme="minorEastAsia" w:hint="eastAsia"/>
          <w:sz w:val="32"/>
          <w:szCs w:val="32"/>
        </w:rPr>
        <w:t>）积极参加志愿服务，在学期间完成至少</w:t>
      </w:r>
      <w:r>
        <w:rPr>
          <w:rFonts w:ascii="仿宋_GB2312" w:eastAsia="仿宋_GB2312" w:hAnsiTheme="minorEastAsia" w:hint="eastAsia"/>
          <w:sz w:val="32"/>
          <w:szCs w:val="32"/>
        </w:rPr>
        <w:t>8</w:t>
      </w:r>
      <w:r>
        <w:rPr>
          <w:rFonts w:ascii="仿宋_GB2312" w:eastAsia="仿宋_GB2312" w:hAnsiTheme="minorEastAsia" w:hint="eastAsia"/>
          <w:sz w:val="32"/>
          <w:szCs w:val="32"/>
        </w:rPr>
        <w:t>个小时的志愿服务。</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同时，申请天进奖学金的研究生，还需具备以下条件之一：</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lastRenderedPageBreak/>
        <w:t>（</w:t>
      </w:r>
      <w:r>
        <w:rPr>
          <w:rFonts w:ascii="仿宋_GB2312" w:eastAsia="仿宋_GB2312" w:hAnsiTheme="minorEastAsia" w:hint="eastAsia"/>
          <w:sz w:val="32"/>
          <w:szCs w:val="32"/>
        </w:rPr>
        <w:t>4</w:t>
      </w:r>
      <w:r>
        <w:rPr>
          <w:rFonts w:ascii="仿宋_GB2312" w:eastAsia="仿宋_GB2312" w:hAnsiTheme="minorEastAsia" w:hint="eastAsia"/>
          <w:sz w:val="32"/>
          <w:szCs w:val="32"/>
        </w:rPr>
        <w:t>）在校期间学习成绩优秀，参评前三个学期应修课程（包括往年应当重修的课程，全校性选修课不计在内）全部合格，且学习成绩排名位于同年级本专业前</w:t>
      </w:r>
      <w:r>
        <w:rPr>
          <w:rFonts w:ascii="仿宋_GB2312" w:eastAsia="仿宋_GB2312" w:hAnsiTheme="minorEastAsia" w:hint="eastAsia"/>
          <w:sz w:val="32"/>
          <w:szCs w:val="32"/>
        </w:rPr>
        <w:t>10%</w:t>
      </w:r>
      <w:r>
        <w:rPr>
          <w:rFonts w:ascii="仿宋_GB2312" w:eastAsia="仿宋_GB2312" w:hAnsiTheme="minorEastAsia" w:hint="eastAsia"/>
          <w:sz w:val="32"/>
          <w:szCs w:val="32"/>
        </w:rPr>
        <w:t>；</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5</w:t>
      </w:r>
      <w:r>
        <w:rPr>
          <w:rFonts w:ascii="仿宋_GB2312" w:eastAsia="仿宋_GB2312" w:hAnsiTheme="minorEastAsia" w:hint="eastAsia"/>
          <w:sz w:val="32"/>
          <w:szCs w:val="32"/>
        </w:rPr>
        <w:t>）担任班级、学院学生组织学生干部或学生社团主要负责人，代表同学利益，热心为同学服务，积极开展各项活动，丰富校园文化生活，并配合校院有关部门开展工作、发挥桥梁纽带作用，成绩突出；</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6</w:t>
      </w:r>
      <w:r>
        <w:rPr>
          <w:rFonts w:ascii="仿宋_GB2312" w:eastAsia="仿宋_GB2312" w:hAnsiTheme="minorEastAsia" w:hint="eastAsia"/>
          <w:sz w:val="32"/>
          <w:szCs w:val="32"/>
        </w:rPr>
        <w:t>）在社会实践、社会工作、创新创业等各类竞赛中有突出贡献者。</w:t>
      </w:r>
    </w:p>
    <w:p w:rsidR="008C0BB3" w:rsidRDefault="00116FF4">
      <w:pPr>
        <w:spacing w:line="360" w:lineRule="auto"/>
        <w:ind w:firstLineChars="200" w:firstLine="643"/>
        <w:rPr>
          <w:rFonts w:ascii="仿宋_GB2312" w:eastAsia="仿宋_GB2312" w:hAnsiTheme="minorEastAsia"/>
          <w:sz w:val="32"/>
          <w:szCs w:val="32"/>
        </w:rPr>
      </w:pPr>
      <w:r>
        <w:rPr>
          <w:rFonts w:ascii="仿宋_GB2312" w:eastAsia="仿宋_GB2312" w:hAnsiTheme="minorEastAsia" w:hint="eastAsia"/>
          <w:b/>
          <w:sz w:val="32"/>
          <w:szCs w:val="32"/>
        </w:rPr>
        <w:t>第七条</w:t>
      </w:r>
      <w:r>
        <w:rPr>
          <w:rFonts w:ascii="仿宋_GB2312" w:eastAsia="仿宋_GB2312" w:hAnsiTheme="minorEastAsia" w:hint="eastAsia"/>
          <w:sz w:val="32"/>
          <w:szCs w:val="32"/>
        </w:rPr>
        <w:t xml:space="preserve"> </w:t>
      </w:r>
      <w:r>
        <w:rPr>
          <w:rFonts w:ascii="仿宋_GB2312" w:eastAsia="仿宋_GB2312" w:hAnsiTheme="minorEastAsia" w:hint="eastAsia"/>
          <w:sz w:val="32"/>
          <w:szCs w:val="32"/>
        </w:rPr>
        <w:t>申请天进励志奖学金的学生，必须符合以下条件：</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1</w:t>
      </w:r>
      <w:r>
        <w:rPr>
          <w:rFonts w:ascii="仿宋_GB2312" w:eastAsia="仿宋_GB2312" w:hAnsiTheme="minorEastAsia" w:hint="eastAsia"/>
          <w:sz w:val="32"/>
          <w:szCs w:val="32"/>
        </w:rPr>
        <w:t>）</w:t>
      </w:r>
      <w:r>
        <w:rPr>
          <w:rFonts w:ascii="仿宋_GB2312" w:eastAsia="仿宋_GB2312" w:hAnsiTheme="minorEastAsia" w:cs="Times New Roman" w:hint="eastAsia"/>
          <w:sz w:val="32"/>
          <w:szCs w:val="32"/>
        </w:rPr>
        <w:t>遵守宪法和法律，遵守学校规章制度，在校期间无违法违纪行为；</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cs="Times New Roman" w:hint="eastAsia"/>
          <w:sz w:val="32"/>
          <w:szCs w:val="32"/>
        </w:rPr>
        <w:t>（</w:t>
      </w:r>
      <w:r>
        <w:rPr>
          <w:rFonts w:ascii="仿宋_GB2312" w:eastAsia="仿宋_GB2312" w:hAnsiTheme="minorEastAsia" w:hint="eastAsia"/>
          <w:sz w:val="32"/>
          <w:szCs w:val="32"/>
        </w:rPr>
        <w:t>2</w:t>
      </w:r>
      <w:r>
        <w:rPr>
          <w:rFonts w:ascii="仿宋_GB2312" w:eastAsia="仿宋_GB2312" w:hAnsiTheme="minorEastAsia" w:cs="Times New Roman" w:hint="eastAsia"/>
          <w:sz w:val="32"/>
          <w:szCs w:val="32"/>
        </w:rPr>
        <w:t>）诚实守信，道德品质优良；</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cs="Times New Roman" w:hint="eastAsia"/>
          <w:sz w:val="32"/>
          <w:szCs w:val="32"/>
        </w:rPr>
        <w:t>（</w:t>
      </w:r>
      <w:r>
        <w:rPr>
          <w:rFonts w:ascii="仿宋_GB2312" w:eastAsia="仿宋_GB2312" w:hAnsiTheme="minorEastAsia" w:hint="eastAsia"/>
          <w:sz w:val="32"/>
          <w:szCs w:val="32"/>
        </w:rPr>
        <w:t>3</w:t>
      </w:r>
      <w:r>
        <w:rPr>
          <w:rFonts w:ascii="仿宋_GB2312" w:eastAsia="仿宋_GB2312" w:hAnsiTheme="minorEastAsia" w:cs="Times New Roman" w:hint="eastAsia"/>
          <w:sz w:val="32"/>
          <w:szCs w:val="32"/>
        </w:rPr>
        <w:t>）在校期间学习成绩优秀，参评前三个学期应修课程（包括往年应当重修的课程，全校性选修课不计在内）全部合格；</w:t>
      </w:r>
    </w:p>
    <w:p w:rsidR="008C0BB3" w:rsidRDefault="00116FF4">
      <w:pPr>
        <w:snapToGrid w:val="0"/>
        <w:spacing w:line="360" w:lineRule="auto"/>
        <w:ind w:firstLineChars="200" w:firstLine="640"/>
        <w:rPr>
          <w:rFonts w:ascii="仿宋_GB2312" w:eastAsia="仿宋_GB2312" w:hAnsiTheme="minorEastAsia" w:cs="Times New Roman"/>
          <w:sz w:val="32"/>
          <w:szCs w:val="32"/>
        </w:rPr>
      </w:pPr>
      <w:r>
        <w:rPr>
          <w:rFonts w:ascii="仿宋_GB2312" w:eastAsia="仿宋_GB2312" w:hAnsiTheme="minorEastAsia" w:cs="Times New Roman" w:hint="eastAsia"/>
          <w:sz w:val="32"/>
          <w:szCs w:val="32"/>
        </w:rPr>
        <w:t>（</w:t>
      </w:r>
      <w:r>
        <w:rPr>
          <w:rFonts w:ascii="仿宋_GB2312" w:eastAsia="仿宋_GB2312" w:hAnsiTheme="minorEastAsia" w:hint="eastAsia"/>
          <w:sz w:val="32"/>
          <w:szCs w:val="32"/>
        </w:rPr>
        <w:t>4</w:t>
      </w:r>
      <w:r>
        <w:rPr>
          <w:rFonts w:ascii="仿宋_GB2312" w:eastAsia="仿宋_GB2312" w:hAnsiTheme="minorEastAsia" w:hint="eastAsia"/>
          <w:sz w:val="32"/>
          <w:szCs w:val="32"/>
        </w:rPr>
        <w:t>）家庭经济困难，生活俭朴；</w:t>
      </w:r>
    </w:p>
    <w:p w:rsidR="008C0BB3" w:rsidRDefault="00116FF4">
      <w:pPr>
        <w:snapToGrid w:val="0"/>
        <w:spacing w:line="360" w:lineRule="auto"/>
        <w:ind w:firstLineChars="200" w:firstLine="640"/>
        <w:rPr>
          <w:rFonts w:ascii="仿宋_GB2312" w:eastAsia="仿宋_GB2312" w:hAnsiTheme="minorEastAsia"/>
          <w:sz w:val="32"/>
          <w:szCs w:val="32"/>
        </w:rPr>
      </w:pPr>
      <w:r>
        <w:rPr>
          <w:rFonts w:ascii="仿宋_GB2312" w:eastAsia="仿宋_GB2312" w:hAnsiTheme="minorEastAsia" w:cs="Times New Roman" w:hint="eastAsia"/>
          <w:sz w:val="32"/>
          <w:szCs w:val="32"/>
        </w:rPr>
        <w:t>（</w:t>
      </w:r>
      <w:r>
        <w:rPr>
          <w:rFonts w:ascii="仿宋_GB2312" w:eastAsia="仿宋_GB2312" w:hAnsiTheme="minorEastAsia" w:hint="eastAsia"/>
          <w:sz w:val="32"/>
          <w:szCs w:val="32"/>
        </w:rPr>
        <w:t>5</w:t>
      </w:r>
      <w:r>
        <w:rPr>
          <w:rFonts w:ascii="仿宋_GB2312" w:eastAsia="仿宋_GB2312" w:hAnsiTheme="minorEastAsia" w:hint="eastAsia"/>
          <w:sz w:val="32"/>
          <w:szCs w:val="32"/>
        </w:rPr>
        <w:t>）需经过厦门大学家庭经济困难学生认定；</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6</w:t>
      </w:r>
      <w:r>
        <w:rPr>
          <w:rFonts w:ascii="仿宋_GB2312" w:eastAsia="仿宋_GB2312" w:hAnsiTheme="minorEastAsia" w:hint="eastAsia"/>
          <w:sz w:val="32"/>
          <w:szCs w:val="32"/>
        </w:rPr>
        <w:t>）积极参加志愿服务，参评前三个学期（含第三学期）完成至少</w:t>
      </w:r>
      <w:r>
        <w:rPr>
          <w:rFonts w:ascii="仿宋_GB2312" w:eastAsia="仿宋_GB2312" w:hAnsiTheme="minorEastAsia" w:hint="eastAsia"/>
          <w:sz w:val="32"/>
          <w:szCs w:val="32"/>
        </w:rPr>
        <w:t>8</w:t>
      </w:r>
      <w:r>
        <w:rPr>
          <w:rFonts w:ascii="仿宋_GB2312" w:eastAsia="仿宋_GB2312" w:hAnsiTheme="minorEastAsia" w:hint="eastAsia"/>
          <w:sz w:val="32"/>
          <w:szCs w:val="32"/>
        </w:rPr>
        <w:t>个小时的志愿服务；</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sz w:val="32"/>
          <w:szCs w:val="32"/>
        </w:rPr>
        <w:t>7</w:t>
      </w:r>
      <w:r>
        <w:rPr>
          <w:rFonts w:ascii="仿宋_GB2312" w:eastAsia="仿宋_GB2312" w:hAnsiTheme="minorEastAsia" w:hint="eastAsia"/>
          <w:sz w:val="32"/>
          <w:szCs w:val="32"/>
        </w:rPr>
        <w:t>）同等条件下，在创新创业竞赛、社会实践、社会</w:t>
      </w:r>
      <w:r>
        <w:rPr>
          <w:rFonts w:ascii="仿宋_GB2312" w:eastAsia="仿宋_GB2312" w:hAnsiTheme="minorEastAsia" w:hint="eastAsia"/>
          <w:sz w:val="32"/>
          <w:szCs w:val="32"/>
        </w:rPr>
        <w:lastRenderedPageBreak/>
        <w:t>工作等方面，有突出贡献者，优先推荐。</w:t>
      </w:r>
    </w:p>
    <w:p w:rsidR="008C0BB3" w:rsidRDefault="00116FF4">
      <w:pPr>
        <w:spacing w:line="360" w:lineRule="auto"/>
        <w:ind w:firstLineChars="200" w:firstLine="643"/>
        <w:rPr>
          <w:rFonts w:ascii="仿宋_GB2312" w:eastAsia="仿宋_GB2312" w:hAnsiTheme="minorEastAsia" w:cs="Times New Roman"/>
          <w:sz w:val="32"/>
          <w:szCs w:val="32"/>
        </w:rPr>
      </w:pPr>
      <w:r>
        <w:rPr>
          <w:rFonts w:ascii="仿宋_GB2312" w:eastAsia="仿宋_GB2312" w:hAnsiTheme="minorEastAsia" w:hint="eastAsia"/>
          <w:b/>
          <w:sz w:val="32"/>
          <w:szCs w:val="32"/>
        </w:rPr>
        <w:t>第八条</w:t>
      </w:r>
      <w:r>
        <w:rPr>
          <w:rFonts w:ascii="仿宋_GB2312" w:eastAsia="仿宋_GB2312" w:hAnsiTheme="minorEastAsia" w:hint="eastAsia"/>
          <w:sz w:val="32"/>
          <w:szCs w:val="32"/>
        </w:rPr>
        <w:t xml:space="preserve"> </w:t>
      </w:r>
      <w:r>
        <w:rPr>
          <w:rFonts w:ascii="仿宋_GB2312" w:eastAsia="仿宋_GB2312" w:hAnsiTheme="minorEastAsia" w:hint="eastAsia"/>
          <w:sz w:val="32"/>
          <w:szCs w:val="32"/>
        </w:rPr>
        <w:t>根据评奖年度经过厦门大学家庭经济困难学生认定本科生的实际申报情况和校级各类助学金实际补助情况，若当年励学金额度出现剩余，则余额部分划归</w:t>
      </w:r>
      <w:r>
        <w:rPr>
          <w:rFonts w:ascii="仿宋_GB2312" w:eastAsia="仿宋_GB2312" w:hAnsiTheme="minorEastAsia" w:hint="eastAsia"/>
          <w:sz w:val="32"/>
          <w:szCs w:val="32"/>
        </w:rPr>
        <w:t>天进励志奖学金</w:t>
      </w:r>
      <w:r>
        <w:rPr>
          <w:rFonts w:ascii="仿宋_GB2312" w:eastAsia="仿宋_GB2312" w:hAnsiTheme="minorEastAsia" w:hint="eastAsia"/>
          <w:sz w:val="32"/>
          <w:szCs w:val="32"/>
        </w:rPr>
        <w:t>统筹安排。</w:t>
      </w:r>
    </w:p>
    <w:p w:rsidR="008C0BB3" w:rsidRDefault="00116FF4">
      <w:pPr>
        <w:adjustRightInd w:val="0"/>
        <w:spacing w:beforeLines="50" w:before="156" w:afterLines="50" w:after="156" w:line="360" w:lineRule="auto"/>
        <w:jc w:val="center"/>
        <w:rPr>
          <w:rFonts w:ascii="黑体" w:eastAsia="黑体" w:hAnsi="黑体"/>
          <w:sz w:val="32"/>
          <w:szCs w:val="32"/>
        </w:rPr>
      </w:pPr>
      <w:r>
        <w:rPr>
          <w:rFonts w:ascii="黑体" w:eastAsia="黑体" w:hAnsi="黑体" w:hint="eastAsia"/>
          <w:sz w:val="32"/>
          <w:szCs w:val="32"/>
        </w:rPr>
        <w:t>第三章</w:t>
      </w:r>
      <w:r>
        <w:rPr>
          <w:rFonts w:ascii="黑体" w:eastAsia="黑体" w:hAnsi="黑体" w:hint="eastAsia"/>
          <w:sz w:val="32"/>
          <w:szCs w:val="32"/>
        </w:rPr>
        <w:t xml:space="preserve"> </w:t>
      </w:r>
      <w:r>
        <w:rPr>
          <w:rFonts w:ascii="黑体" w:eastAsia="黑体" w:hAnsi="黑体" w:hint="eastAsia"/>
          <w:sz w:val="32"/>
          <w:szCs w:val="32"/>
        </w:rPr>
        <w:t>评审</w:t>
      </w:r>
    </w:p>
    <w:p w:rsidR="008C0BB3" w:rsidRDefault="00116FF4">
      <w:pPr>
        <w:adjustRightInd w:val="0"/>
        <w:spacing w:beforeLines="50" w:before="156" w:afterLines="50" w:after="156" w:line="360" w:lineRule="auto"/>
        <w:ind w:firstLineChars="196" w:firstLine="630"/>
        <w:jc w:val="left"/>
        <w:rPr>
          <w:rFonts w:ascii="仿宋_GB2312" w:eastAsia="仿宋_GB2312" w:hAnsiTheme="minorEastAsia"/>
          <w:sz w:val="32"/>
          <w:szCs w:val="32"/>
        </w:rPr>
      </w:pPr>
      <w:r>
        <w:rPr>
          <w:rFonts w:ascii="仿宋_GB2312" w:eastAsia="仿宋_GB2312" w:hAnsiTheme="minorEastAsia" w:hint="eastAsia"/>
          <w:b/>
          <w:sz w:val="32"/>
          <w:szCs w:val="32"/>
        </w:rPr>
        <w:t>第九条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新闻传播学院成立天进奖学金评审委员会，由主管学生工作和教学工作的院领导担任主任，</w:t>
      </w:r>
      <w:r>
        <w:rPr>
          <w:rFonts w:ascii="仿宋_GB2312" w:eastAsia="仿宋_GB2312" w:hAnsiTheme="minorEastAsia" w:hint="eastAsia"/>
          <w:sz w:val="32"/>
          <w:szCs w:val="32"/>
        </w:rPr>
        <w:t>小组成员为各系分管教学的系主任、辅导员、班主任、教学秘书，负责天进奖学金的评审工作。</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b/>
          <w:sz w:val="32"/>
          <w:szCs w:val="32"/>
        </w:rPr>
        <w:t>第十条</w:t>
      </w:r>
      <w:r>
        <w:rPr>
          <w:rFonts w:ascii="仿宋_GB2312" w:eastAsia="仿宋_GB2312" w:hAnsiTheme="minorEastAsia" w:hint="eastAsia"/>
          <w:sz w:val="32"/>
          <w:szCs w:val="32"/>
        </w:rPr>
        <w:t>评审程序：</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1</w:t>
      </w:r>
      <w:r>
        <w:rPr>
          <w:rFonts w:ascii="仿宋_GB2312" w:eastAsia="仿宋_GB2312" w:hAnsiTheme="minorEastAsia" w:hint="eastAsia"/>
          <w:sz w:val="32"/>
          <w:szCs w:val="32"/>
        </w:rPr>
        <w:t>）学院发布评奖通知；</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2</w:t>
      </w:r>
      <w:r>
        <w:rPr>
          <w:rFonts w:ascii="仿宋_GB2312" w:eastAsia="仿宋_GB2312" w:hAnsiTheme="minorEastAsia" w:hint="eastAsia"/>
          <w:sz w:val="32"/>
          <w:szCs w:val="32"/>
        </w:rPr>
        <w:t>）学生根据通知和评审办法在规定的时间内进行申报；</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3</w:t>
      </w:r>
      <w:r>
        <w:rPr>
          <w:rFonts w:ascii="仿宋_GB2312" w:eastAsia="仿宋_GB2312" w:hAnsiTheme="minorEastAsia" w:hint="eastAsia"/>
          <w:sz w:val="32"/>
          <w:szCs w:val="32"/>
        </w:rPr>
        <w:t>）学院奖学金评审委员会召开评审会议，确定获奖名单，并在全院范围内公示三天；</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4</w:t>
      </w:r>
      <w:r>
        <w:rPr>
          <w:rFonts w:ascii="仿宋_GB2312" w:eastAsia="仿宋_GB2312" w:hAnsiTheme="minorEastAsia" w:hint="eastAsia"/>
          <w:sz w:val="32"/>
          <w:szCs w:val="32"/>
        </w:rPr>
        <w:t>）学院发文表彰，并发放奖学金和获奖证书。</w:t>
      </w:r>
    </w:p>
    <w:p w:rsidR="008C0BB3" w:rsidRDefault="00116FF4">
      <w:pPr>
        <w:spacing w:line="360" w:lineRule="auto"/>
        <w:ind w:firstLine="645"/>
        <w:rPr>
          <w:rFonts w:ascii="仿宋_GB2312" w:eastAsia="仿宋_GB2312" w:hAnsiTheme="minorEastAsia"/>
          <w:b/>
          <w:sz w:val="32"/>
          <w:szCs w:val="32"/>
        </w:rPr>
      </w:pPr>
      <w:r>
        <w:rPr>
          <w:rFonts w:ascii="仿宋_GB2312" w:eastAsia="仿宋_GB2312" w:hAnsiTheme="minorEastAsia" w:hint="eastAsia"/>
          <w:b/>
          <w:sz w:val="32"/>
          <w:szCs w:val="32"/>
        </w:rPr>
        <w:t>第十一条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获奖学生需向</w:t>
      </w:r>
      <w:r>
        <w:rPr>
          <w:rFonts w:ascii="仿宋_GB2312" w:eastAsia="仿宋_GB2312" w:hAnsiTheme="minorEastAsia" w:hint="eastAsia"/>
          <w:sz w:val="32"/>
          <w:szCs w:val="32"/>
        </w:rPr>
        <w:t>设奖方</w:t>
      </w:r>
      <w:r>
        <w:rPr>
          <w:rFonts w:ascii="仿宋_GB2312" w:eastAsia="仿宋_GB2312" w:hAnsiTheme="minorEastAsia" w:hint="eastAsia"/>
          <w:sz w:val="32"/>
          <w:szCs w:val="32"/>
        </w:rPr>
        <w:t>提交有关学习、工作、科研竞赛、志愿服务、实习实践等方面的成长报告，字数</w:t>
      </w:r>
      <w:r>
        <w:rPr>
          <w:rFonts w:ascii="仿宋_GB2312" w:eastAsia="仿宋_GB2312" w:hAnsiTheme="minorEastAsia" w:hint="eastAsia"/>
          <w:sz w:val="32"/>
          <w:szCs w:val="32"/>
        </w:rPr>
        <w:t>2000</w:t>
      </w:r>
      <w:r>
        <w:rPr>
          <w:rFonts w:ascii="仿宋_GB2312" w:eastAsia="仿宋_GB2312" w:hAnsiTheme="minorEastAsia" w:hint="eastAsia"/>
          <w:sz w:val="32"/>
          <w:szCs w:val="32"/>
        </w:rPr>
        <w:t>字</w:t>
      </w:r>
      <w:r>
        <w:rPr>
          <w:rFonts w:ascii="仿宋_GB2312" w:eastAsia="仿宋_GB2312" w:hAnsiTheme="minorEastAsia" w:hint="eastAsia"/>
          <w:sz w:val="32"/>
          <w:szCs w:val="32"/>
        </w:rPr>
        <w:t>以上</w:t>
      </w:r>
      <w:r>
        <w:rPr>
          <w:rFonts w:ascii="仿宋_GB2312" w:eastAsia="仿宋_GB2312" w:hAnsiTheme="minorEastAsia" w:hint="eastAsia"/>
          <w:sz w:val="32"/>
          <w:szCs w:val="32"/>
        </w:rPr>
        <w:t>。</w:t>
      </w:r>
    </w:p>
    <w:p w:rsidR="008C0BB3" w:rsidRDefault="00116FF4">
      <w:pPr>
        <w:spacing w:line="360" w:lineRule="auto"/>
        <w:ind w:firstLine="645"/>
        <w:rPr>
          <w:rFonts w:ascii="仿宋_GB2312" w:eastAsia="仿宋_GB2312" w:hAnsiTheme="minorEastAsia"/>
          <w:b/>
          <w:sz w:val="32"/>
          <w:szCs w:val="32"/>
        </w:rPr>
      </w:pPr>
      <w:r>
        <w:rPr>
          <w:rFonts w:ascii="仿宋_GB2312" w:eastAsia="仿宋_GB2312" w:hAnsiTheme="minorEastAsia" w:hint="eastAsia"/>
          <w:b/>
          <w:sz w:val="32"/>
          <w:szCs w:val="32"/>
        </w:rPr>
        <w:t>第十二条</w:t>
      </w:r>
      <w:r>
        <w:rPr>
          <w:rFonts w:ascii="仿宋_GB2312" w:eastAsia="仿宋_GB2312" w:hAnsiTheme="minorEastAsia" w:hint="eastAsia"/>
          <w:sz w:val="32"/>
          <w:szCs w:val="32"/>
        </w:rPr>
        <w:t>天进奖学金、天进励志奖学金每年校庆期间评</w:t>
      </w:r>
      <w:r>
        <w:rPr>
          <w:rFonts w:ascii="仿宋_GB2312" w:eastAsia="仿宋_GB2312" w:hAnsiTheme="minorEastAsia" w:hint="eastAsia"/>
          <w:sz w:val="32"/>
          <w:szCs w:val="32"/>
        </w:rPr>
        <w:lastRenderedPageBreak/>
        <w:t>选，“品牌论坛”</w:t>
      </w:r>
      <w:r>
        <w:rPr>
          <w:rFonts w:ascii="仿宋_GB2312" w:eastAsia="仿宋_GB2312" w:hAnsiTheme="minorEastAsia" w:hint="eastAsia"/>
          <w:sz w:val="32"/>
          <w:szCs w:val="32"/>
        </w:rPr>
        <w:t>或院庆</w:t>
      </w:r>
      <w:r>
        <w:rPr>
          <w:rFonts w:ascii="仿宋_GB2312" w:eastAsia="仿宋_GB2312" w:hAnsiTheme="minorEastAsia" w:hint="eastAsia"/>
          <w:sz w:val="32"/>
          <w:szCs w:val="32"/>
        </w:rPr>
        <w:t>期间举办颁奖</w:t>
      </w:r>
      <w:r>
        <w:rPr>
          <w:rFonts w:ascii="仿宋_GB2312" w:eastAsia="仿宋_GB2312" w:hAnsiTheme="minorEastAsia" w:hint="eastAsia"/>
          <w:sz w:val="32"/>
          <w:szCs w:val="32"/>
        </w:rPr>
        <w:t>仪式</w:t>
      </w:r>
      <w:r>
        <w:rPr>
          <w:rFonts w:ascii="仿宋_GB2312" w:eastAsia="仿宋_GB2312" w:hAnsiTheme="minorEastAsia" w:hint="eastAsia"/>
          <w:sz w:val="32"/>
          <w:szCs w:val="32"/>
        </w:rPr>
        <w:t>。</w:t>
      </w:r>
    </w:p>
    <w:p w:rsidR="008C0BB3" w:rsidRDefault="00116FF4">
      <w:pPr>
        <w:spacing w:line="360" w:lineRule="auto"/>
        <w:ind w:firstLine="645"/>
        <w:rPr>
          <w:rFonts w:ascii="仿宋_GB2312" w:eastAsia="仿宋_GB2312" w:hAnsiTheme="minorEastAsia"/>
          <w:b/>
          <w:sz w:val="32"/>
          <w:szCs w:val="32"/>
        </w:rPr>
      </w:pPr>
      <w:r>
        <w:rPr>
          <w:rFonts w:ascii="仿宋_GB2312" w:eastAsia="仿宋_GB2312" w:hAnsiTheme="minorEastAsia" w:hint="eastAsia"/>
          <w:b/>
          <w:sz w:val="32"/>
          <w:szCs w:val="32"/>
        </w:rPr>
        <w:t>第十三条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天进奖学金与同一学年的国家级、校级和院级奖学金不可兼得。天进励志奖学金与同一学年的国家励志奖学金不可兼得。</w:t>
      </w:r>
    </w:p>
    <w:p w:rsidR="008C0BB3" w:rsidRDefault="00116FF4">
      <w:pPr>
        <w:adjustRightInd w:val="0"/>
        <w:spacing w:beforeLines="50" w:before="156" w:afterLines="50" w:after="156" w:line="360" w:lineRule="auto"/>
        <w:jc w:val="center"/>
        <w:rPr>
          <w:rFonts w:ascii="黑体" w:eastAsia="黑体" w:hAnsi="黑体"/>
          <w:sz w:val="32"/>
          <w:szCs w:val="32"/>
        </w:rPr>
      </w:pPr>
      <w:r>
        <w:rPr>
          <w:rFonts w:ascii="黑体" w:eastAsia="黑体" w:hAnsi="黑体" w:hint="eastAsia"/>
          <w:sz w:val="32"/>
          <w:szCs w:val="32"/>
        </w:rPr>
        <w:t>第四章</w:t>
      </w:r>
      <w:r>
        <w:rPr>
          <w:rFonts w:ascii="黑体" w:eastAsia="黑体" w:hAnsi="黑体" w:hint="eastAsia"/>
          <w:sz w:val="32"/>
          <w:szCs w:val="32"/>
        </w:rPr>
        <w:t xml:space="preserve">  </w:t>
      </w:r>
      <w:r>
        <w:rPr>
          <w:rFonts w:ascii="黑体" w:eastAsia="黑体" w:hAnsi="黑体" w:hint="eastAsia"/>
          <w:sz w:val="32"/>
          <w:szCs w:val="32"/>
        </w:rPr>
        <w:t>附则</w:t>
      </w:r>
    </w:p>
    <w:p w:rsidR="008C0BB3" w:rsidRDefault="00116FF4">
      <w:pPr>
        <w:spacing w:line="360" w:lineRule="auto"/>
        <w:ind w:firstLineChars="196" w:firstLine="630"/>
        <w:rPr>
          <w:rFonts w:ascii="仿宋_GB2312" w:eastAsia="仿宋_GB2312" w:hAnsiTheme="minorEastAsia"/>
          <w:sz w:val="32"/>
          <w:szCs w:val="32"/>
        </w:rPr>
      </w:pPr>
      <w:r>
        <w:rPr>
          <w:rFonts w:ascii="仿宋_GB2312" w:eastAsia="仿宋_GB2312" w:hAnsiTheme="minorEastAsia" w:hint="eastAsia"/>
          <w:b/>
          <w:sz w:val="32"/>
          <w:szCs w:val="32"/>
        </w:rPr>
        <w:t>第十四条</w:t>
      </w:r>
      <w:r>
        <w:rPr>
          <w:rFonts w:ascii="仿宋_GB2312" w:eastAsia="仿宋_GB2312" w:hAnsiTheme="minorEastAsia" w:hint="eastAsia"/>
          <w:sz w:val="32"/>
          <w:szCs w:val="32"/>
        </w:rPr>
        <w:t xml:space="preserve"> </w:t>
      </w:r>
      <w:r>
        <w:rPr>
          <w:rFonts w:ascii="仿宋_GB2312" w:eastAsia="仿宋_GB2312" w:hAnsiTheme="minorEastAsia" w:hint="eastAsia"/>
          <w:sz w:val="32"/>
          <w:szCs w:val="32"/>
        </w:rPr>
        <w:t>有下列行为之一者，将给予严肃处理：</w:t>
      </w:r>
    </w:p>
    <w:p w:rsidR="008C0BB3" w:rsidRDefault="00116FF4">
      <w:pPr>
        <w:spacing w:line="360" w:lineRule="auto"/>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1</w:t>
      </w:r>
      <w:r>
        <w:rPr>
          <w:rFonts w:ascii="仿宋_GB2312" w:eastAsia="仿宋_GB2312" w:hAnsiTheme="minorEastAsia" w:hint="eastAsia"/>
          <w:sz w:val="32"/>
          <w:szCs w:val="32"/>
        </w:rPr>
        <w:t>）在评奖过程中，凡发现有弄虚作假者，取消评奖资格，视情节给予纪律处分，并不得参加下一学年度的评奖；</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sz w:val="32"/>
          <w:szCs w:val="32"/>
        </w:rPr>
        <w:t>（</w:t>
      </w:r>
      <w:r>
        <w:rPr>
          <w:rFonts w:ascii="仿宋_GB2312" w:eastAsia="仿宋_GB2312" w:hAnsiTheme="minorEastAsia" w:hint="eastAsia"/>
          <w:sz w:val="32"/>
          <w:szCs w:val="32"/>
        </w:rPr>
        <w:t>2</w:t>
      </w:r>
      <w:r>
        <w:rPr>
          <w:rFonts w:ascii="仿宋_GB2312" w:eastAsia="仿宋_GB2312" w:hAnsiTheme="minorEastAsia" w:hint="eastAsia"/>
          <w:sz w:val="32"/>
          <w:szCs w:val="32"/>
        </w:rPr>
        <w:t>）颁奖后，凡发现有弄虚作假者，撤销其获得的奖学金，追缴已发放的奖学金和收回获奖证书，视情节给予纪律处分，并不得参加下一学年度的评奖。</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b/>
          <w:sz w:val="32"/>
          <w:szCs w:val="32"/>
        </w:rPr>
        <w:t>第十五条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本办法由天进奖学金评审委员会负责解释。</w:t>
      </w:r>
    </w:p>
    <w:p w:rsidR="008C0BB3" w:rsidRDefault="00116FF4">
      <w:pPr>
        <w:spacing w:line="360" w:lineRule="auto"/>
        <w:ind w:firstLine="645"/>
        <w:rPr>
          <w:rFonts w:ascii="仿宋_GB2312" w:eastAsia="仿宋_GB2312" w:hAnsiTheme="minorEastAsia"/>
          <w:sz w:val="32"/>
          <w:szCs w:val="32"/>
        </w:rPr>
      </w:pPr>
      <w:r>
        <w:rPr>
          <w:rFonts w:ascii="仿宋_GB2312" w:eastAsia="仿宋_GB2312" w:hAnsiTheme="minorEastAsia" w:hint="eastAsia"/>
          <w:b/>
          <w:sz w:val="32"/>
          <w:szCs w:val="32"/>
        </w:rPr>
        <w:t>第十六条</w:t>
      </w:r>
      <w:r>
        <w:rPr>
          <w:rFonts w:ascii="仿宋_GB2312" w:eastAsia="仿宋_GB2312" w:hAnsiTheme="minorEastAsia" w:hint="eastAsia"/>
          <w:b/>
          <w:sz w:val="32"/>
          <w:szCs w:val="32"/>
        </w:rPr>
        <w:t xml:space="preserve"> </w:t>
      </w:r>
      <w:r>
        <w:rPr>
          <w:rFonts w:ascii="仿宋_GB2312" w:eastAsia="仿宋_GB2312" w:hAnsiTheme="minorEastAsia" w:hint="eastAsia"/>
          <w:sz w:val="32"/>
          <w:szCs w:val="32"/>
        </w:rPr>
        <w:t>本办法自颁布之日起执行。</w:t>
      </w:r>
    </w:p>
    <w:p w:rsidR="008C0BB3" w:rsidRDefault="008C0BB3">
      <w:pPr>
        <w:spacing w:line="360" w:lineRule="auto"/>
        <w:rPr>
          <w:rFonts w:ascii="仿宋_GB2312" w:eastAsia="仿宋_GB2312" w:hAnsiTheme="minorEastAsia"/>
          <w:sz w:val="32"/>
          <w:szCs w:val="32"/>
        </w:rPr>
      </w:pPr>
    </w:p>
    <w:p w:rsidR="008C0BB3" w:rsidRDefault="008C0BB3">
      <w:pPr>
        <w:spacing w:line="360" w:lineRule="auto"/>
        <w:ind w:firstLine="645"/>
        <w:rPr>
          <w:rFonts w:ascii="仿宋_GB2312" w:eastAsia="仿宋_GB2312" w:hAnsiTheme="minorEastAsia"/>
          <w:sz w:val="32"/>
          <w:szCs w:val="32"/>
        </w:rPr>
      </w:pPr>
    </w:p>
    <w:p w:rsidR="008C0BB3" w:rsidRDefault="00116FF4">
      <w:pPr>
        <w:spacing w:line="360" w:lineRule="auto"/>
        <w:ind w:firstLine="645"/>
        <w:jc w:val="right"/>
        <w:rPr>
          <w:rFonts w:ascii="仿宋_GB2312" w:eastAsia="仿宋_GB2312" w:hAnsiTheme="minorEastAsia"/>
          <w:sz w:val="32"/>
          <w:szCs w:val="32"/>
        </w:rPr>
      </w:pPr>
      <w:r>
        <w:rPr>
          <w:rFonts w:ascii="仿宋_GB2312" w:eastAsia="仿宋_GB2312" w:hAnsiTheme="minorEastAsia" w:hint="eastAsia"/>
          <w:sz w:val="32"/>
          <w:szCs w:val="32"/>
        </w:rPr>
        <w:t>厦门大学新闻传播学院</w:t>
      </w:r>
    </w:p>
    <w:p w:rsidR="008C0BB3" w:rsidRDefault="00116FF4">
      <w:pPr>
        <w:spacing w:line="360" w:lineRule="auto"/>
        <w:ind w:right="320" w:firstLine="645"/>
        <w:jc w:val="right"/>
        <w:rPr>
          <w:rFonts w:ascii="仿宋_GB2312" w:eastAsia="仿宋_GB2312" w:hAnsiTheme="minorEastAsia"/>
          <w:sz w:val="32"/>
          <w:szCs w:val="32"/>
        </w:rPr>
      </w:pPr>
      <w:r>
        <w:rPr>
          <w:rFonts w:ascii="仿宋_GB2312" w:eastAsia="仿宋_GB2312" w:hAnsiTheme="minorEastAsia"/>
          <w:sz w:val="32"/>
          <w:szCs w:val="32"/>
        </w:rPr>
        <w:t>2021</w:t>
      </w:r>
      <w:r>
        <w:rPr>
          <w:rFonts w:ascii="仿宋_GB2312" w:eastAsia="仿宋_GB2312" w:hAnsiTheme="minorEastAsia" w:hint="eastAsia"/>
          <w:sz w:val="32"/>
          <w:szCs w:val="32"/>
        </w:rPr>
        <w:t>年</w:t>
      </w:r>
      <w:r>
        <w:rPr>
          <w:rFonts w:ascii="仿宋_GB2312" w:eastAsia="仿宋_GB2312" w:hAnsiTheme="minorEastAsia" w:hint="eastAsia"/>
          <w:sz w:val="32"/>
          <w:szCs w:val="32"/>
        </w:rPr>
        <w:t>0</w:t>
      </w:r>
      <w:r>
        <w:rPr>
          <w:rFonts w:ascii="仿宋_GB2312" w:eastAsia="仿宋_GB2312" w:hAnsiTheme="minorEastAsia"/>
          <w:sz w:val="32"/>
          <w:szCs w:val="32"/>
        </w:rPr>
        <w:t>2</w:t>
      </w:r>
      <w:r>
        <w:rPr>
          <w:rFonts w:ascii="仿宋_GB2312" w:eastAsia="仿宋_GB2312" w:hAnsiTheme="minorEastAsia" w:hint="eastAsia"/>
          <w:sz w:val="32"/>
          <w:szCs w:val="32"/>
        </w:rPr>
        <w:t>月</w:t>
      </w:r>
    </w:p>
    <w:p w:rsidR="008C0BB3" w:rsidRDefault="008C0BB3"/>
    <w:sectPr w:rsidR="008C0B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B3"/>
    <w:rsid w:val="00116FF4"/>
    <w:rsid w:val="008C0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8BB0A2-246D-4FB8-9A56-B15D5554F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2022-05-16T00:57:00Z</dcterms:created>
  <dcterms:modified xsi:type="dcterms:W3CDTF">2022-05-16T00:57:00Z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vt:lpwstr>
  </property>
</Properties>
</file>